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B90" w:rsidRPr="009659A5" w:rsidRDefault="00A64B90" w:rsidP="00A64B90">
      <w:pPr>
        <w:suppressAutoHyphens/>
        <w:kinsoku w:val="0"/>
        <w:overflowPunct w:val="0"/>
        <w:autoSpaceDE w:val="0"/>
        <w:autoSpaceDN w:val="0"/>
        <w:jc w:val="left"/>
        <w:textAlignment w:val="baseline"/>
        <w:rPr>
          <w:rFonts w:asciiTheme="majorEastAsia" w:eastAsiaTheme="majorEastAsia" w:hAnsiTheme="majorEastAsia" w:cs="ＭＳ 明朝"/>
          <w:b/>
          <w:kern w:val="0"/>
          <w:sz w:val="22"/>
          <w:szCs w:val="22"/>
          <w:lang w:eastAsia="zh-TW"/>
        </w:rPr>
      </w:pPr>
      <w:r w:rsidRPr="009659A5">
        <w:rPr>
          <w:rFonts w:asciiTheme="majorEastAsia" w:eastAsiaTheme="majorEastAsia" w:hAnsiTheme="majorEastAsia" w:cs="ＭＳ 明朝" w:hint="eastAsia"/>
          <w:b/>
          <w:kern w:val="0"/>
          <w:sz w:val="22"/>
          <w:szCs w:val="22"/>
          <w:lang w:eastAsia="zh-TW"/>
        </w:rPr>
        <w:t>様式第１（委託契約書）</w:t>
      </w:r>
    </w:p>
    <w:p w:rsidR="00A64B90" w:rsidRPr="009659A5" w:rsidRDefault="00A64B90" w:rsidP="00A64B90">
      <w:pPr>
        <w:suppressAutoHyphens/>
        <w:kinsoku w:val="0"/>
        <w:overflowPunct w:val="0"/>
        <w:autoSpaceDE w:val="0"/>
        <w:autoSpaceDN w:val="0"/>
        <w:jc w:val="center"/>
        <w:textAlignment w:val="baseline"/>
        <w:rPr>
          <w:rFonts w:ascii="ＭＳ 明朝" w:hAnsi="Times New Roman"/>
          <w:spacing w:val="20"/>
          <w:kern w:val="0"/>
          <w:sz w:val="22"/>
          <w:szCs w:val="22"/>
          <w:lang w:eastAsia="zh-TW"/>
        </w:rPr>
      </w:pPr>
      <w:r w:rsidRPr="009659A5">
        <w:rPr>
          <w:rFonts w:ascii="ＭＳ 明朝" w:hAnsi="ＭＳ 明朝" w:cs="ＭＳ 明朝" w:hint="eastAsia"/>
          <w:kern w:val="0"/>
          <w:sz w:val="22"/>
          <w:szCs w:val="22"/>
          <w:lang w:eastAsia="zh-TW"/>
        </w:rPr>
        <w:t>委　託　契　約　書（例）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lang w:eastAsia="zh-TW"/>
        </w:rPr>
      </w:pPr>
    </w:p>
    <w:p w:rsidR="00A64B90" w:rsidRPr="009659A5" w:rsidRDefault="00A64B90" w:rsidP="00A64B90">
      <w:pPr>
        <w:suppressAutoHyphens/>
        <w:kinsoku w:val="0"/>
        <w:wordWrap w:val="0"/>
        <w:overflowPunct w:val="0"/>
        <w:autoSpaceDE w:val="0"/>
        <w:autoSpaceDN w:val="0"/>
        <w:ind w:firstLineChars="100" w:firstLine="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支出負担行為担当官文化庁次長《氏　名》（以下「甲」という。）と《受託者を記入》（以下「乙」という。）は、次のとおり委託契約を締結する。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（実施する委託業務名等）</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第１条　甲は、乙に対し、次の委託業務の実施を委託するものとする。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 xml:space="preserve">（１）委託業務名　</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（２）委託業務の内容及び経費　（別添）業務計画書のとおり</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（３）委託期間　平成　　年　　月　　日から平成　　年　　月　　日</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（委託業務の実施）</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第２条　乙は、法令及び本契約書に定めるもののほか、委託要項等及び業務計画書に基づき、委託業務を実施しなければならない。当該計画が変更されたときも同様とする。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（委託経費の額）</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ＭＳ 明朝" w:cs="ＭＳ 明朝"/>
          <w:kern w:val="0"/>
          <w:sz w:val="22"/>
          <w:szCs w:val="22"/>
        </w:rPr>
      </w:pPr>
      <w:r w:rsidRPr="009659A5">
        <w:rPr>
          <w:rFonts w:ascii="ＭＳ 明朝" w:hAnsi="ＭＳ 明朝" w:cs="ＭＳ 明朝" w:hint="eastAsia"/>
          <w:kern w:val="0"/>
          <w:sz w:val="22"/>
          <w:szCs w:val="22"/>
        </w:rPr>
        <w:t>第３条　甲は、委託業務に要する費用（以下「委託経費」という。）として、</w:t>
      </w:r>
    </w:p>
    <w:p w:rsidR="00A64B90" w:rsidRPr="009659A5" w:rsidRDefault="00A64B90" w:rsidP="00A64B90">
      <w:pPr>
        <w:suppressAutoHyphens/>
        <w:kinsoku w:val="0"/>
        <w:wordWrap w:val="0"/>
        <w:overflowPunct w:val="0"/>
        <w:autoSpaceDE w:val="0"/>
        <w:autoSpaceDN w:val="0"/>
        <w:ind w:left="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○，○○○，○○○円（うち消費税額及び地方消費税額○○，○○○円）を超えない範囲内で乙に支払うものとする。</w:t>
      </w:r>
    </w:p>
    <w:p w:rsidR="00A64B90" w:rsidRPr="009659A5" w:rsidRDefault="00A64B90" w:rsidP="00A64B90">
      <w:pPr>
        <w:suppressAutoHyphens/>
        <w:kinsoku w:val="0"/>
        <w:wordWrap w:val="0"/>
        <w:overflowPunct w:val="0"/>
        <w:autoSpaceDE w:val="0"/>
        <w:autoSpaceDN w:val="0"/>
        <w:ind w:left="1038" w:hanging="1038"/>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 xml:space="preserve">　　（注）「消費税及び地方消費税の額」は、消費税法（昭和６３年法律第１０８号）第２８条第１項及び第２９条並びに地方税法（昭和２５年法律第２２６号）第７２条の８２及び第７２条の８３の規定により算出したもので、委託費の限度額に１０８分の８を乗じて得た金額であ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noProof/>
          <w:kern w:val="0"/>
          <w:sz w:val="22"/>
          <w:szCs w:val="22"/>
        </w:rPr>
        <mc:AlternateContent>
          <mc:Choice Requires="wps">
            <w:drawing>
              <wp:anchor distT="0" distB="0" distL="114300" distR="114300" simplePos="0" relativeHeight="251659264" behindDoc="0" locked="0" layoutInCell="1" allowOverlap="1" wp14:anchorId="4E99EBDF" wp14:editId="01FAB730">
                <wp:simplePos x="0" y="0"/>
                <wp:positionH relativeFrom="column">
                  <wp:posOffset>280035</wp:posOffset>
                </wp:positionH>
                <wp:positionV relativeFrom="paragraph">
                  <wp:posOffset>27940</wp:posOffset>
                </wp:positionV>
                <wp:extent cx="5829300" cy="5810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829300" cy="5810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718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05pt;margin-top:2.2pt;width:459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NviQIAAGAFAAAOAAAAZHJzL2Uyb0RvYy54bWysVM1uEzEQviPxDpbvdDehgTbqpopaFSFV&#10;bUSLena8dmNhe4ztZBNuPXPkEUDiwSreg7F3N4kKEgJx8Xp2/r/5xiena6PJSvigwFZ0cFBSIiyH&#10;Wtn7ir6/vXhxREmIzNZMgxUV3YhATyfPn500biyGsABdC08wiA3jxlV0EaMbF0XgC2FYOAAnLCol&#10;eMMiiv6+qD1rMLrRxbAsXxUN+Np54CIE/HveKukkx5dS8HgtZRCR6IpibTGfPp/zdBaTEza+98wt&#10;FO/KYP9QhWHKYtJtqHMWGVl69Usoo7iHADIecDAFSKm4yD1gN4PySTc3C+ZE7gXBCW4LU/h/YfnV&#10;auaJqnF2lFhmcEQ/vn1/fPj8+PD18eELGSSEGhfGaHjjZr6TAl5Tu2vpTfpiI2SdUd1sURXrSDj+&#10;HB0Nj1+WCD5H3ehoUA5HKWix83Y+xDcCDEmXis494x9EnDHlM6ZsdRli69FbppzapjOAVvWF0joL&#10;iTbiTHuyYjjwuM7lY6Y9K5SSZ5GaatvIt7jRoo36TkgEBAsf5OyZiruYjHNhYx9XW7RObhIr2DqW&#10;f3bs7JOryDT9G+etR84MNm6djbLQgvak7B0UsrXvEWj7ThDMod4gFzy0SxIcv1A4j0sWcBQetwJH&#10;iJser/GQGpqKQnejZAH+0+/+J3skK2opaXDLKho+LpkXlOi3Fml8PDg8TGuZhcPR6yEKfl8z39fY&#10;pTkDnCtSFavL12QfdX+VHswdPgjTlBVVzHLMXVEefS+cxXb78UnhYjrNZriKjsVLe+N4P/VEtNv1&#10;HfOuI2VEOl9Bv5Fs/ISUrW2ah4XpMoJUmbE7XDu8cY0z9bsnJ70T+3K22j2Mk58AAAD//wMAUEsD&#10;BBQABgAIAAAAIQBcRK3G3AAAAAcBAAAPAAAAZHJzL2Rvd25yZXYueG1sTI7BTsMwEETvSPyDtUhc&#10;Kuq0KhEOcSpExQEJkCh8gGtv44h4HcVuG/h6tic47YxmNPvq9RR6ccQxdZE0LOYFCCQbXUeths+P&#10;p5s7ECkbcqaPhBq+McG6ubyoTeXiid7xuM2t4BFKldHgcx4qKZP1GEyaxwGJs30cg8lsx1a60Zx4&#10;PPRyWRSlDKYj/uDNgI8e7df2EDTgi1ezMr7O1GZ6Uz92I7tnu9f6+mp6uAeRccp/ZTjjMzo0zLSL&#10;B3JJ9BpWqwU3zxcEx6pcst+xuFUgm1r+529+AQAA//8DAFBLAQItABQABgAIAAAAIQC2gziS/gAA&#10;AOEBAAATAAAAAAAAAAAAAAAAAAAAAABbQ29udGVudF9UeXBlc10ueG1sUEsBAi0AFAAGAAgAAAAh&#10;ADj9If/WAAAAlAEAAAsAAAAAAAAAAAAAAAAALwEAAF9yZWxzLy5yZWxzUEsBAi0AFAAGAAgAAAAh&#10;ACAB42+JAgAAYAUAAA4AAAAAAAAAAAAAAAAALgIAAGRycy9lMm9Eb2MueG1sUEsBAi0AFAAGAAgA&#10;AAAhAFxErcbcAAAABwEAAA8AAAAAAAAAAAAAAAAA4wQAAGRycy9kb3ducmV2LnhtbFBLBQYAAAAA&#10;BAAEAPMAAADsBQAAAAA=&#10;" strokecolor="black [3213]"/>
            </w:pict>
          </mc:Fallback>
        </mc:AlternateContent>
      </w:r>
      <w:r w:rsidRPr="009659A5">
        <w:rPr>
          <w:rFonts w:ascii="ＭＳ 明朝" w:hAnsi="ＭＳ 明朝" w:cs="ＭＳ 明朝" w:hint="eastAsia"/>
          <w:kern w:val="0"/>
          <w:sz w:val="22"/>
          <w:szCs w:val="22"/>
        </w:rPr>
        <w:t xml:space="preserve">　　（契約の相手方が免税事業者の場合）</w:t>
      </w:r>
    </w:p>
    <w:p w:rsidR="00A64B90" w:rsidRPr="009659A5" w:rsidRDefault="00A64B90" w:rsidP="00A64B90">
      <w:pPr>
        <w:suppressAutoHyphens/>
        <w:kinsoku w:val="0"/>
        <w:wordWrap w:val="0"/>
        <w:overflowPunct w:val="0"/>
        <w:autoSpaceDE w:val="0"/>
        <w:autoSpaceDN w:val="0"/>
        <w:ind w:left="778" w:hanging="778"/>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 xml:space="preserve">　　第３条　甲は、委託事業に要する費用（以下「委託経費」という。）として、○，○○○，○○○円を超えない範囲内で乙に支払うものとする。</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乙は、委託経費を別添の業務計画書に記載された費目の区分に従って使用しなければならない。当該計画が変更されたときも同様とする。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（契約保証金）</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第４条　会計法（昭和２２年法律第３５号）第２９条の９第１項に規定する契約保証金の納付は、予算決算及び会計令（昭和２２年勅令第１６５号）第１００条の３第３号の規定により免除する。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（危険負担）</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第５条　委託業務の実施に関して生じた損害は乙の負担とする。ただし、乙の責めに帰すべき事由によらない場合は、この限りでない。</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（第三者損害補償）</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第６条　乙は、委託業務の実施にあたり故意又は過失によって第三者に損害を与え</w:t>
      </w:r>
      <w:r w:rsidRPr="009659A5">
        <w:rPr>
          <w:rFonts w:ascii="ＭＳ 明朝" w:hAnsi="ＭＳ 明朝" w:cs="ＭＳ 明朝" w:hint="eastAsia"/>
          <w:kern w:val="0"/>
          <w:sz w:val="22"/>
          <w:szCs w:val="22"/>
        </w:rPr>
        <w:lastRenderedPageBreak/>
        <w:t>たときは、その賠償の責を負うものとする。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（再委託）</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第７条　乙は、この委託業務の全部を第三者に委託してはならない。</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乙は、この委託業務の一部を第三者に委託（以下「再委託という。）しようとする場合は、再委託先の住所、氏名、再委託を行う業務の範囲、再委託の必要性及び金額（以下「再委託に関する事項」という。）が記載された書面を提出</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 xml:space="preserve">　し、甲の承認を受けなければならない。</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３　前項の規定にかかわらず、乙からあらかじめ提出された業務計画書等に、再委託に関する事項が記載されている場合は、本契約の締結をもって前項に規定する甲の承認があったものとする。</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４　乙は、再委託の相手方の変更等を行おうとする場合は、改めて第２項の規定により再委託に関する事項が記載された書面を提出し、甲の承認を受けなければならない。ただし、再委託の適正な履行確保に支障とならない軽微な変更を行おうとする場合は、再委託に関する事項を記載した書面の届出をもって代えるものとする。</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５　乙は、再委託した業務に伴う再委託の相手方の行為について、甲に対し全ての責任を負うものとする。</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６　乙は、甲が契約の適正な履行の確保のため再委託の履行体制の把握に必要な報告等を求めた場合にはこれに応じなければならない。</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（再々委託の履行体制の把握）</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第８条　乙は、前条の承認を得た場合において、再委託の相手方がさらに再委託を行うなど複数の段階で再委託（以下「再々委託」という。）が行われるときは、あらかじめ再々委託先の住所、氏名、再々委託を行う業務の範囲（以下「履行体制に関する事項」という。）が記載された書面を甲に提出しなければならない。</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前項の規定にかかわらず、乙からあらかじめ提出された事業計画書等に、履行体制に関する事項が記載されている場合は、本契約の締結をもって前項に規定する甲への提出があったものとする。</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３　乙は、提出した履行体制に関する事項の内容に変更が生じた場合は、甲に対し遅延なく変更の届出を行わなければならない。</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（業務の変更）</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第９条　乙は、第４４条に規定する場合を除き、別添の業務計画書に記載された委託業務の内容又は経費の内訳を変更しようとするときは、業務計画変更承認申請書を甲に提出し、その承認を受けるものとする。</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 xml:space="preserve">　　ただし、経費の内訳の変更による費目間の彼此流用で、その流用額が各費目のいずれも２０％（費目の額の２０％が５万円未満の場合は５万円）未満及び費目内の種別間の彼此流用の場合はこの限りではない。</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甲は、前項の承認をするときは条件を附することができる。</w:t>
      </w:r>
    </w:p>
    <w:p w:rsidR="00A64B90"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D860B4" w:rsidRPr="009659A5" w:rsidRDefault="00D860B4"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（業務の廃止等）</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第１０条　乙は、委託業務を中止し又は廃止しようとするときは、その理由及びその後の措置を明らかにして甲に申請し、その承認を受けるものとする。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甲は、前項の承認をするときは条件を附することができる。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lang w:eastAsia="zh-TW"/>
        </w:rPr>
      </w:pPr>
      <w:r w:rsidRPr="009659A5">
        <w:rPr>
          <w:rFonts w:ascii="ＭＳ 明朝" w:hAnsi="ＭＳ 明朝" w:cs="ＭＳ 明朝" w:hint="eastAsia"/>
          <w:kern w:val="0"/>
          <w:sz w:val="22"/>
          <w:szCs w:val="22"/>
          <w:lang w:eastAsia="zh-TW"/>
        </w:rPr>
        <w:t>（委託業務完了（廃止）報告）</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第１１条　乙は、委託業務が完了又は前条第１項の規定に基づき委託業務の廃止の承認を受けたときは、委託業務完了（廃止）報告書を作成し、（第５８条に規定する支出を証する書類の写しとともに）完了又は廃止の承認の日から３０日以内又は当該事業年度末日のいずれか早い日までに、甲に提出しなければならない。</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（検査）</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第１２条　甲は、前条の規定に基づく報告書の提出を受けたときは、業務の実施について検査するものとする。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（額の確定）</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第１３条　甲は、前条の検査終了後、委託業務に要した経費について調査を行い、委託経費の額を確定するものとする。</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前項の確定額は、委託業務に要した実支出額に充当した委託経費の額と第３条第１項に規定する委託経費の額のいずれか低い額とする。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３　甲は、第１項の額の確定後、乙に対して通知するものとする。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（実地調査）</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第１４条　第１２条の検査又は前条第１項の調査の実施にあたっては、必要に応じ職員を派遣するものとする。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（委託経費の支払）</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第１５条　甲は、第１３条第１項の規定による額の確定後、乙に委託経費を支払うものとする。</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委託経費の支払いは、乙の請求に基づき行うものとし、このため乙は請求書を甲に提出するものとする。</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３　甲は、第１項の規定に基づく前項の適法な請求書を受理した日から３０日以内にその支払を行うものとし、同期間内に支払を完了しない場合は、政府契約の支払遅延防止等に関する法律第８条及び政府契約の支払遅延に対する遅延利息の率を定める告示に基づいて算定した金額を利息として支払うものとする。</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４　甲は、乙の請求により、必要があると認めるときは、会計法第２２条及び予算決算及び会計令第５８条第３号に基づく協議を行い、調った場合に限り、第１項の規定にかかわらず、委託経費の一部又は全部を概算払することができ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（過払金の返還）</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第１６条　乙は、前条第４項によって既に支払を受けた委託経費が、第１３条第１　項により確定した額を超えるときは、その超える金額について、甲の指示に従っ　て返還するものとする。</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乙は、前項の返還に際し、甲が定めた期限内に返還をしなかったときは、期限の翌日から返還をする日までの日数に応じ、政府契約の支払遅延防止等に関する法律第１１条及び政府契約の支払遅延に対する遅延利息の率を定める告示に基づいて算定した金額を利息として払わなければならない。</w:t>
      </w:r>
    </w:p>
    <w:p w:rsidR="00A64B90" w:rsidRPr="009659A5" w:rsidRDefault="00A64B90" w:rsidP="00A64B90">
      <w:pPr>
        <w:overflowPunct w:val="0"/>
        <w:textAlignment w:val="baseline"/>
        <w:rPr>
          <w:rFonts w:ascii="ＭＳ 明朝" w:hAnsi="ＭＳ 明朝" w:cs="ＭＳ 明朝"/>
          <w:kern w:val="0"/>
          <w:sz w:val="22"/>
          <w:szCs w:val="22"/>
        </w:rPr>
      </w:pP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639"/>
      </w:tblGrid>
      <w:tr w:rsidR="009659A5" w:rsidRPr="009659A5" w:rsidTr="00A64B90">
        <w:trPr>
          <w:trHeight w:val="630"/>
        </w:trPr>
        <w:tc>
          <w:tcPr>
            <w:tcW w:w="9639" w:type="dxa"/>
          </w:tcPr>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【成果報告書の提出を求める場合】</w:t>
            </w: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（成果報告）</w:t>
            </w:r>
          </w:p>
          <w:p w:rsidR="00A64B90" w:rsidRPr="009659A5" w:rsidRDefault="00A64B90" w:rsidP="00A64B90">
            <w:pPr>
              <w:suppressAutoHyphens/>
              <w:kinsoku w:val="0"/>
              <w:wordWrap w:val="0"/>
              <w:overflowPunct w:val="0"/>
              <w:autoSpaceDE w:val="0"/>
              <w:autoSpaceDN w:val="0"/>
              <w:ind w:left="330" w:hangingChars="125" w:hanging="330"/>
              <w:jc w:val="left"/>
              <w:textAlignment w:val="baseline"/>
              <w:rPr>
                <w:rFonts w:ascii="ＭＳ 明朝" w:hAnsi="ＭＳ 明朝" w:cs="ＭＳ 明朝"/>
                <w:kern w:val="0"/>
                <w:sz w:val="22"/>
                <w:szCs w:val="22"/>
              </w:rPr>
            </w:pPr>
            <w:r w:rsidRPr="009659A5">
              <w:rPr>
                <w:rFonts w:ascii="ＭＳ 明朝" w:hAnsi="ＭＳ 明朝" w:cs="ＭＳ 明朝" w:hint="eastAsia"/>
                <w:kern w:val="0"/>
                <w:sz w:val="22"/>
                <w:szCs w:val="22"/>
              </w:rPr>
              <w:t>第１７条　乙は、第１３条第３項の通知を受けたときは、その日から起算して○○日以内に又は委託業務の完了した日から○○日以内のいずれか早い日までに、委託業務成果報告書○○部を甲に提出するものとする。</w:t>
            </w:r>
          </w:p>
        </w:tc>
      </w:tr>
    </w:tbl>
    <w:p w:rsidR="00A64B90" w:rsidRPr="009659A5" w:rsidRDefault="00A64B90" w:rsidP="00A64B90">
      <w:pPr>
        <w:overflowPunct w:val="0"/>
        <w:ind w:left="426" w:hanging="426"/>
        <w:textAlignment w:val="baseline"/>
        <w:rPr>
          <w:rFonts w:ascii="ＭＳ 明朝" w:hAnsi="ＭＳ 明朝" w:cs="ＭＳ 明朝"/>
          <w:kern w:val="0"/>
          <w:sz w:val="22"/>
          <w:szCs w:val="22"/>
        </w:rPr>
      </w:pPr>
    </w:p>
    <w:tbl>
      <w:tblPr>
        <w:tblW w:w="9639"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9639"/>
      </w:tblGrid>
      <w:tr w:rsidR="009659A5" w:rsidRPr="009659A5" w:rsidTr="00A64B90">
        <w:trPr>
          <w:trHeight w:val="765"/>
        </w:trPr>
        <w:tc>
          <w:tcPr>
            <w:tcW w:w="9639" w:type="dxa"/>
          </w:tcPr>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【日本版バイドールに関する規定が必要な場合】</w:t>
            </w: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（知的財産権の範囲）</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第１８条　委託業務によって得た委託業務上の成果に係る「知的財産権」とは、次の各号に掲げるものをいう。</w:t>
            </w:r>
          </w:p>
          <w:p w:rsidR="00A64B90" w:rsidRPr="009659A5" w:rsidRDefault="00A64B90" w:rsidP="00C0308B">
            <w:pPr>
              <w:suppressAutoHyphens/>
              <w:kinsoku w:val="0"/>
              <w:overflowPunct w:val="0"/>
              <w:autoSpaceDE w:val="0"/>
              <w:autoSpaceDN w:val="0"/>
              <w:ind w:left="527" w:rightChars="-38" w:right="-96" w:hangingChars="200" w:hanging="527"/>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１）特許法（昭和３４年法律第１２１号）に規定する特許権（以下「特許権」という。）、特許法に規定する特許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半導体集積回路の回路配置に関する法律第３条第１項に規定する回路配置利用権の設定の登録を受ける権利、種苗法（平成１０年法律第８３号）に規定する育成者権（以下「育成者権」という。）、種苗法第３条に規定する品種登録を受ける地位及び外国における上記各権利に相当する権利（以下</w:t>
            </w:r>
            <w:r w:rsidRPr="00C0308B">
              <w:rPr>
                <w:rFonts w:ascii="ＭＳ 明朝" w:hAnsi="ＭＳ 明朝" w:cs="ＭＳ 明朝" w:hint="eastAsia"/>
                <w:kern w:val="0"/>
                <w:sz w:val="22"/>
                <w:szCs w:val="22"/>
              </w:rPr>
              <w:t>「産業財産権」</w:t>
            </w:r>
            <w:r w:rsidRPr="009659A5">
              <w:rPr>
                <w:rFonts w:ascii="ＭＳ 明朝" w:hAnsi="ＭＳ 明朝" w:cs="ＭＳ 明朝" w:hint="eastAsia"/>
                <w:kern w:val="0"/>
                <w:sz w:val="22"/>
                <w:szCs w:val="22"/>
              </w:rPr>
              <w:t>と総称する。）</w:t>
            </w:r>
          </w:p>
          <w:p w:rsidR="00A64B90" w:rsidRPr="009659A5" w:rsidRDefault="00A64B90" w:rsidP="00C0308B">
            <w:pPr>
              <w:suppressAutoHyphens/>
              <w:kinsoku w:val="0"/>
              <w:wordWrap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（２）著作権法（昭和４５年法律第４８号）に規定する著作権（著作権法第２１条から第２８条に規定するすべての権利を含む）並びに外国における上記各権利に相当する権利（以下「著作権」という。）</w:t>
            </w:r>
          </w:p>
          <w:p w:rsidR="00A64B90" w:rsidRPr="009659A5" w:rsidRDefault="00A64B90" w:rsidP="00C0308B">
            <w:pPr>
              <w:suppressAutoHyphens/>
              <w:kinsoku w:val="0"/>
              <w:wordWrap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３）前２号に掲げる権利の対象とならない技術情報のうち秘匿することが可能なものであって、かつ、財産的価値のあるものの中から、甲、乙協議の上、特に指定するもの（以下、「ノウハウ」という。）を使用する権利。</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この契約書において、「発明等」とは、特許権の対象となるものについては発明、実用新案権の対象となるものについては考案、意匠権、回路配置利用権及び著作権の対象となるものについては創作、育成者権の対象となるものについては育成並びにノウハウを使用する権利</w:t>
            </w:r>
            <w:r w:rsidR="00EB7C5F">
              <w:rPr>
                <w:rFonts w:ascii="ＭＳ 明朝" w:hAnsi="ＭＳ 明朝" w:cs="ＭＳ 明朝" w:hint="eastAsia"/>
                <w:kern w:val="0"/>
                <w:sz w:val="22"/>
                <w:szCs w:val="22"/>
              </w:rPr>
              <w:t>に</w:t>
            </w:r>
            <w:r w:rsidRPr="009659A5">
              <w:rPr>
                <w:rFonts w:ascii="ＭＳ 明朝" w:hAnsi="ＭＳ 明朝" w:cs="ＭＳ 明朝" w:hint="eastAsia"/>
                <w:kern w:val="0"/>
                <w:sz w:val="22"/>
                <w:szCs w:val="22"/>
              </w:rPr>
              <w:t>ついては案出をいう。</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ＭＳ 明朝" w:cs="ＭＳ 明朝"/>
                <w:kern w:val="0"/>
                <w:sz w:val="22"/>
                <w:szCs w:val="22"/>
              </w:rPr>
            </w:pPr>
            <w:r w:rsidRPr="009659A5">
              <w:rPr>
                <w:rFonts w:ascii="ＭＳ 明朝" w:hAnsi="ＭＳ 明朝" w:cs="ＭＳ 明朝" w:hint="eastAsia"/>
                <w:kern w:val="0"/>
                <w:sz w:val="22"/>
                <w:szCs w:val="22"/>
              </w:rPr>
              <w:t>３　この契約書において、「知的財産権の実施」とは、特許法第２条第３項に定める行為、実用新案法第２条第３項に定める行為、意匠法第２条第３項に定める行為、半導体集積回路の回路配置に関する法律第２条第３項に定める行為、種苗法第２条第５項に定める行為、著作権法第２１条から第２８条までに規</w:t>
            </w:r>
          </w:p>
          <w:p w:rsidR="00A64B90" w:rsidRPr="009659A5" w:rsidRDefault="00A64B90" w:rsidP="00A64B90">
            <w:pPr>
              <w:suppressAutoHyphens/>
              <w:kinsoku w:val="0"/>
              <w:wordWrap w:val="0"/>
              <w:overflowPunct w:val="0"/>
              <w:autoSpaceDE w:val="0"/>
              <w:autoSpaceDN w:val="0"/>
              <w:ind w:leftChars="100" w:left="254"/>
              <w:jc w:val="left"/>
              <w:textAlignment w:val="baseline"/>
              <w:rPr>
                <w:rFonts w:ascii="ＭＳ 明朝" w:hAnsi="ＭＳ 明朝" w:cs="ＭＳ 明朝"/>
                <w:kern w:val="0"/>
                <w:sz w:val="22"/>
                <w:szCs w:val="22"/>
              </w:rPr>
            </w:pPr>
            <w:r w:rsidRPr="009659A5">
              <w:rPr>
                <w:rFonts w:ascii="ＭＳ 明朝" w:hAnsi="ＭＳ 明朝" w:cs="ＭＳ 明朝" w:hint="eastAsia"/>
                <w:kern w:val="0"/>
                <w:sz w:val="22"/>
                <w:szCs w:val="22"/>
              </w:rPr>
              <w:t>定するすべての権利に基づき著作権を利用する行為並びにノウハウの使用をいう。</w:t>
            </w:r>
          </w:p>
          <w:p w:rsidR="00A64B90" w:rsidRPr="009659A5" w:rsidRDefault="00A64B90" w:rsidP="00DE7A43">
            <w:pPr>
              <w:suppressAutoHyphens/>
              <w:kinsoku w:val="0"/>
              <w:wordWrap w:val="0"/>
              <w:overflowPunct w:val="0"/>
              <w:autoSpaceDE w:val="0"/>
              <w:autoSpaceDN w:val="0"/>
              <w:jc w:val="left"/>
              <w:textAlignment w:val="baseline"/>
              <w:rPr>
                <w:rFonts w:ascii="ＭＳ 明朝" w:hAnsi="ＭＳ 明朝" w:cs="ＭＳ 明朝"/>
                <w:kern w:val="0"/>
                <w:sz w:val="22"/>
                <w:szCs w:val="22"/>
              </w:rPr>
            </w:pP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（知的財産権の帰属）</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第１９条　甲は、契約締結日に乙が次の各号のいずれの規定も遵守することを書面で甲に届け出た場合、委託業務の成果に係る知的財産権を乙から譲り受けないものとする。</w:t>
            </w:r>
          </w:p>
          <w:p w:rsidR="00A64B90" w:rsidRPr="009659A5" w:rsidRDefault="00A64B90" w:rsidP="00C0308B">
            <w:pPr>
              <w:suppressAutoHyphens/>
              <w:kinsoku w:val="0"/>
              <w:wordWrap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（１）乙は、委託業務の成果に係る発明等を行った場合には、遅滞なく、第２１条の規定に基づいて、その旨を甲に報告する。</w:t>
            </w:r>
          </w:p>
          <w:p w:rsidR="00A64B90" w:rsidRPr="009659A5" w:rsidRDefault="00A64B90" w:rsidP="00C0308B">
            <w:pPr>
              <w:suppressAutoHyphens/>
              <w:kinsoku w:val="0"/>
              <w:wordWrap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（２）乙は、甲が公共の利益のために特に必要があるとして、その理由を明らかにして求める場合には、無償で当該知的財産権を実施する権利を甲に許諾する。</w:t>
            </w:r>
          </w:p>
          <w:p w:rsidR="00A64B90" w:rsidRPr="009659A5" w:rsidRDefault="00A64B90" w:rsidP="00C0308B">
            <w:pPr>
              <w:suppressAutoHyphens/>
              <w:kinsoku w:val="0"/>
              <w:wordWrap w:val="0"/>
              <w:overflowPunct w:val="0"/>
              <w:autoSpaceDE w:val="0"/>
              <w:autoSpaceDN w:val="0"/>
              <w:ind w:left="527" w:rightChars="-38" w:right="-96" w:hangingChars="200" w:hanging="527"/>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（３）乙は、当該知的財産権を相当期間活用していないと認められ、かつ、当該知的財産権を相当期間活用していないことについて正当な理由が認められ</w:t>
            </w:r>
            <w:r w:rsidR="00C0308B">
              <w:rPr>
                <w:rFonts w:ascii="ＭＳ 明朝" w:hAnsi="ＭＳ 明朝" w:cs="ＭＳ 明朝" w:hint="eastAsia"/>
                <w:kern w:val="0"/>
                <w:sz w:val="22"/>
                <w:szCs w:val="22"/>
              </w:rPr>
              <w:t>な</w:t>
            </w:r>
            <w:r w:rsidRPr="009659A5">
              <w:rPr>
                <w:rFonts w:ascii="ＭＳ 明朝" w:hAnsi="ＭＳ 明朝" w:cs="ＭＳ 明朝" w:hint="eastAsia"/>
                <w:kern w:val="0"/>
                <w:sz w:val="22"/>
                <w:szCs w:val="22"/>
              </w:rPr>
              <w:t>い場合において、甲が当該知的財産権の活用を促進するために特に必要があるとして、その理由を明らかにして求めるときは、当該知的財産権を実施する権利を第三者に許諾する。</w:t>
            </w:r>
          </w:p>
          <w:p w:rsidR="00A64B90" w:rsidRPr="009659A5" w:rsidRDefault="00A64B90" w:rsidP="00C0308B">
            <w:pPr>
              <w:suppressAutoHyphens/>
              <w:kinsoku w:val="0"/>
              <w:wordWrap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４）乙は、甲以外の第三者に当該知的財産権の移転又は当該知的財産権についての専用実施権（仮専用実施権を含む。）もしくは専用利用権の設定その他日本国内において排他的に実施する権利の設定もしくは移転の承諾（以下「専用実施権等の設定等」という。）をするときは、合併又は分割により移転する場</w:t>
            </w:r>
            <w:r w:rsidRPr="00C0308B">
              <w:rPr>
                <w:rFonts w:ascii="ＭＳ 明朝" w:hAnsi="ＭＳ 明朝" w:cs="ＭＳ 明朝" w:hint="eastAsia"/>
                <w:kern w:val="0"/>
                <w:sz w:val="22"/>
                <w:szCs w:val="22"/>
              </w:rPr>
              <w:t>合及び次のイからハまでに規定する場合を除き、あらかじめ甲の承認を受ける。</w:t>
            </w:r>
          </w:p>
          <w:p w:rsidR="00A64B90" w:rsidRPr="009659A5" w:rsidRDefault="00A64B90" w:rsidP="00A64B90">
            <w:pPr>
              <w:suppressAutoHyphens/>
              <w:kinsoku w:val="0"/>
              <w:wordWrap w:val="0"/>
              <w:overflowPunct w:val="0"/>
              <w:autoSpaceDE w:val="0"/>
              <w:autoSpaceDN w:val="0"/>
              <w:ind w:leftChars="200" w:left="771"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イ　子会社（会社法第２条第３号に規定する子会社をいう。）又は親会社（同条第４号に規定する親会社をいう。）に当該知的財産権の移転又は専用実施権等の設定等をする場合</w:t>
            </w:r>
          </w:p>
          <w:p w:rsidR="00A64B90" w:rsidRPr="009659A5" w:rsidRDefault="00A64B90" w:rsidP="00A64B90">
            <w:pPr>
              <w:suppressAutoHyphens/>
              <w:kinsoku w:val="0"/>
              <w:wordWrap w:val="0"/>
              <w:overflowPunct w:val="0"/>
              <w:autoSpaceDE w:val="0"/>
              <w:autoSpaceDN w:val="0"/>
              <w:ind w:leftChars="200" w:left="771"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ロ　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２条第１項又は同法第１３条第１項の認定を受けた者）に当該知的財産権の移転又は専用実施権等の設定等をする場合</w:t>
            </w:r>
          </w:p>
          <w:p w:rsidR="00A64B90" w:rsidRPr="009659A5" w:rsidRDefault="00A64B90" w:rsidP="00A64B90">
            <w:pPr>
              <w:suppressAutoHyphens/>
              <w:kinsoku w:val="0"/>
              <w:wordWrap w:val="0"/>
              <w:overflowPunct w:val="0"/>
              <w:autoSpaceDE w:val="0"/>
              <w:autoSpaceDN w:val="0"/>
              <w:ind w:leftChars="200" w:left="771"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ハ　技術研究組合が組合員に当該知的財産権の移転又は専用実施権等の設定等をする場合</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甲は、乙が前項で規定する書面を提出しない場合、乙から当該知的財産権を譲り受けるものとする。</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３　乙は、第１項の書面を提出したにもかかわらず同項各号の規定のいずれかを満たしておらず、さらに満たしていないことについて正当な理由がないと甲が認める場合、当該知的財産権を無償で甲に譲り渡さなければならない。</w:t>
            </w: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kern w:val="0"/>
                <w:sz w:val="22"/>
                <w:szCs w:val="22"/>
              </w:rPr>
              <w:t xml:space="preserve"> </w:t>
            </w:r>
          </w:p>
          <w:p w:rsidR="00A64B90" w:rsidRPr="009659A5" w:rsidRDefault="00A64B90" w:rsidP="00DE7A43">
            <w:pPr>
              <w:suppressAutoHyphens/>
              <w:kinsoku w:val="0"/>
              <w:wordWrap w:val="0"/>
              <w:overflowPunct w:val="0"/>
              <w:autoSpaceDE w:val="0"/>
              <w:autoSpaceDN w:val="0"/>
              <w:ind w:left="390" w:hanging="39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（成果の利用行為）</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第２０条　乙は、前条第１項の規定にかかわらず、委託業務により納入された著作物に係る著作権について、甲による当該著作物の利用に必要な範囲内において、甲が実施する権利及び甲が第三者に実施を許諾する権利を、甲に許諾したものとする。</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乙は、甲及び第三者による実施について、著作者人格権を行使しないものとする。また、乙は、当該著作物の著作者が乙以外のものであるときは、当該著作者が著作者人格権を行使しないように必要な措置をとるものとする。</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３　乙は、委託業務の成果によって生じた著作物及びその二次的著作物の公表に際し、委託業務による成果である旨を明示するものとする。</w:t>
            </w: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（知的財産権の報告）</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第２１条　乙は、委託業務の成果に係る産業財産権の出願又は申請を行ったときは、出願の日から６０日以内に産業財産権出願通知書を甲に提出しなければならない。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乙は、前項に係る国内の特許出願、実用新案登録出願、及び意匠登録出願を行う場合は、当該出願書類に国の委託に係る成果の出願である旨を記載しなければならない。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３　乙は、第１項に係る産業財産権の出願に関して設定の登録等を受けた場合には、設定の登録等の日から６０日以内に産業財産権通知書を甲に提出しなければならない。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ＭＳ 明朝" w:cs="ＭＳ 明朝"/>
                <w:kern w:val="0"/>
                <w:sz w:val="22"/>
                <w:szCs w:val="22"/>
              </w:rPr>
            </w:pPr>
            <w:r w:rsidRPr="009659A5">
              <w:rPr>
                <w:rFonts w:ascii="ＭＳ 明朝" w:hAnsi="ＭＳ 明朝" w:cs="ＭＳ 明朝" w:hint="eastAsia"/>
                <w:kern w:val="0"/>
                <w:sz w:val="22"/>
                <w:szCs w:val="22"/>
              </w:rPr>
              <w:t>４　乙は、委託業務により作成し、甲に納入する著作物については、当該著作物の納入後６０日以内に著作物通知書を甲に提出しなければならない。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５　乙は、委託業務の成果に係る産業財産権を自ら実施したとき及び第三者にその実施を許諾したときは、産業財産権実施届出書を遅滞なく甲に提出しなければならない。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６　乙は委託業務の成果に係る産業財産権以外の知的財産権について、甲の求めに応じて自己による実施及び第三者への実施許諾の状況を書面により報告しなければならない。</w:t>
            </w: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（知的財産権の移転）</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第２２条　乙は、委託業務の成果に係る知的財産権を甲以外の第三者に移転する場合には、第１９条、第２０条、第２１条、第２３条、第２４条及び本条の規定の適用に支障を与えないよう当該第三者に約させねばならな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乙は、前項の移転を行う場合には、当該移転を行う前に、移転承認申請書を甲に提出し、甲の承認を受けなければならない。ただし、合併又は分割により移転する場合及び第１９条第１項第４号イからハまでに定める場合には、この限りではな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３　乙は、第１項の移転を行ったときは、移転通知書を遅滞なく甲に提出しなければならない。</w:t>
            </w: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（知的財産権の実施許諾）</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第２３条　乙は、委託業務の成果に係る知的財産権について甲以外の第三者に実施を許諾する場合には、第１９条、第２０条、第２５条及び本条の規定の適用に支障を与えないよう当該第三者に約させねばならない。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ＭＳ 明朝" w:cs="ＭＳ 明朝"/>
                <w:kern w:val="0"/>
                <w:sz w:val="22"/>
                <w:szCs w:val="22"/>
              </w:rPr>
            </w:pPr>
            <w:r w:rsidRPr="009659A5">
              <w:rPr>
                <w:rFonts w:ascii="ＭＳ 明朝" w:hAnsi="ＭＳ 明朝" w:cs="ＭＳ 明朝" w:hint="eastAsia"/>
                <w:kern w:val="0"/>
                <w:sz w:val="22"/>
                <w:szCs w:val="22"/>
              </w:rPr>
              <w:t>２　乙は、委託業務の成果に係る知的財産権に関し、甲以外の第三者に専用実施権等の設定等を行う場合には、当該設定等を行う前に、専用実施権等設定承認申請書を甲に提出し、その承認を受けなければならない。ただし、第１９条第１項第４号イからハまでに定める場合には、この限りではな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３　乙は、前項の専用実施権等の設定等を行ったときは、専用実施権等設定通知書を遅滞なく甲に提出しなければならない。</w:t>
            </w: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（知的財産権の放棄）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第２４条　乙は、委託業務の成果に係る知的財産権を放棄する場合は、当該放棄を行う前に、その旨を甲に報告しなければならない。</w:t>
            </w:r>
          </w:p>
          <w:p w:rsidR="00A64B90" w:rsidRPr="009659A5" w:rsidRDefault="00A64B90" w:rsidP="00DE7A43">
            <w:pPr>
              <w:suppressAutoHyphens/>
              <w:kinsoku w:val="0"/>
              <w:wordWrap w:val="0"/>
              <w:overflowPunct w:val="0"/>
              <w:autoSpaceDE w:val="0"/>
              <w:autoSpaceDN w:val="0"/>
              <w:ind w:left="390" w:hanging="390"/>
              <w:jc w:val="left"/>
              <w:textAlignment w:val="baseline"/>
              <w:rPr>
                <w:rFonts w:ascii="ＭＳ 明朝" w:hAnsi="Times New Roman"/>
                <w:spacing w:val="20"/>
                <w:kern w:val="0"/>
                <w:sz w:val="22"/>
                <w:szCs w:val="22"/>
              </w:rPr>
            </w:pP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（ノウハウの指定）</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第２５条　甲及び乙は、第１８条第１項第４号に規定するノウハウについて、速やかに指定するものとし、ノウハウの指定に当たっては、秘匿すべき期間を明示するものとする。</w:t>
            </w:r>
          </w:p>
          <w:p w:rsidR="00A64B90" w:rsidRPr="009659A5" w:rsidRDefault="00A64B90" w:rsidP="009659A5">
            <w:pPr>
              <w:suppressAutoHyphens/>
              <w:kinsoku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前項の秘匿すべき期間は、甲、乙協議の上、決定するものとし、</w:t>
            </w:r>
            <w:r w:rsidRPr="00D860B4">
              <w:rPr>
                <w:rFonts w:ascii="ＭＳ 明朝" w:hAnsi="ＭＳ 明朝" w:cs="ＭＳ 明朝" w:hint="eastAsia"/>
                <w:spacing w:val="13"/>
                <w:kern w:val="0"/>
                <w:sz w:val="22"/>
                <w:szCs w:val="22"/>
                <w:fitText w:val="1452" w:id="703235841"/>
              </w:rPr>
              <w:t>原則として</w:t>
            </w:r>
            <w:r w:rsidRPr="00D860B4">
              <w:rPr>
                <w:rFonts w:ascii="ＭＳ 明朝" w:hAnsi="ＭＳ 明朝" w:cs="ＭＳ 明朝" w:hint="eastAsia"/>
                <w:spacing w:val="1"/>
                <w:kern w:val="0"/>
                <w:sz w:val="22"/>
                <w:szCs w:val="22"/>
                <w:fitText w:val="1452" w:id="703235841"/>
              </w:rPr>
              <w:t>、</w:t>
            </w:r>
            <w:r w:rsidRPr="009659A5">
              <w:rPr>
                <w:rFonts w:ascii="ＭＳ 明朝" w:hAnsi="ＭＳ 明朝" w:cs="ＭＳ 明朝" w:hint="eastAsia"/>
                <w:kern w:val="0"/>
                <w:sz w:val="22"/>
                <w:szCs w:val="22"/>
              </w:rPr>
              <w:t>委託業務の完了の翌日から起算して５年間とする。ただし、指定後において必要があるときは、甲、乙協議の上、秘匿すべき期間を延長し、又は短縮することができる。</w:t>
            </w: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（知的財産権の管理）</w:t>
            </w:r>
            <w:r w:rsidRPr="009659A5">
              <w:rPr>
                <w:rFonts w:ascii="ＭＳ 明朝" w:hAnsi="ＭＳ 明朝" w:cs="ＭＳ 明朝"/>
                <w:kern w:val="0"/>
                <w:sz w:val="22"/>
                <w:szCs w:val="22"/>
              </w:rPr>
              <w:t xml:space="preserve"> </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第２６条　乙は、第１９条第２項に該当する場合、委託業務の成果に係る発明等の次の各号に掲げる手続については、甲の名義により行うものとする。</w:t>
            </w:r>
          </w:p>
          <w:p w:rsidR="00A64B90" w:rsidRPr="009659A5" w:rsidRDefault="00A64B90" w:rsidP="00C0308B">
            <w:pPr>
              <w:suppressAutoHyphens/>
              <w:kinsoku w:val="0"/>
              <w:wordWrap w:val="0"/>
              <w:overflowPunct w:val="0"/>
              <w:autoSpaceDE w:val="0"/>
              <w:autoSpaceDN w:val="0"/>
              <w:ind w:leftChars="15" w:left="565" w:hangingChars="200" w:hanging="527"/>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（１）特許権、実用新案権、意匠権又は育成者権に係る権利にあっては、出願から権利の成立に係る登録まで必要となる手続</w:t>
            </w:r>
          </w:p>
          <w:p w:rsidR="00A64B90" w:rsidRPr="009659A5" w:rsidRDefault="00A64B90" w:rsidP="00C0308B">
            <w:pPr>
              <w:suppressAutoHyphens/>
              <w:kinsoku w:val="0"/>
              <w:wordWrap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（２）回路配置利用権にあっては、申請から権利の成立に係る登録までに必要な手続</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甲は、前項の場合において委託業務の成果に係る産業財産権の権利の成立に係る登録が日本国において行われたとき（ただし、日本国における登録が行われたとき権利が成立していない他の外国の権利にあっては、当該外国において権利が成立したときとする）に、乙に対し、乙が当該産業財産権の出願又は申請、審査請求及び権利の成立に係る登録までに要した全ての経費を支払うものとする。</w:t>
            </w:r>
          </w:p>
          <w:p w:rsidR="00A64B90" w:rsidRPr="009659A5" w:rsidRDefault="00A64B90" w:rsidP="00DE7A43">
            <w:pPr>
              <w:suppressAutoHyphens/>
              <w:kinsoku w:val="0"/>
              <w:wordWrap w:val="0"/>
              <w:overflowPunct w:val="0"/>
              <w:autoSpaceDE w:val="0"/>
              <w:autoSpaceDN w:val="0"/>
              <w:jc w:val="left"/>
              <w:textAlignment w:val="baseline"/>
              <w:rPr>
                <w:rFonts w:ascii="ＭＳ 明朝" w:hAnsi="ＭＳ 明朝" w:cs="ＭＳ 明朝"/>
                <w:kern w:val="0"/>
                <w:sz w:val="22"/>
                <w:szCs w:val="22"/>
              </w:rPr>
            </w:pP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（職務発明規程の整備等）</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第２７条　乙は、従業員又は役員（以下「従業員等」という｡</w:t>
            </w:r>
            <w:r w:rsidRPr="009659A5">
              <w:rPr>
                <w:rFonts w:ascii="ＭＳ 明朝" w:hAnsi="ＭＳ 明朝" w:cs="ＭＳ 明朝"/>
                <w:kern w:val="0"/>
                <w:sz w:val="22"/>
                <w:szCs w:val="22"/>
              </w:rPr>
              <w:t xml:space="preserve"> </w:t>
            </w:r>
            <w:r w:rsidRPr="009659A5">
              <w:rPr>
                <w:rFonts w:ascii="ＭＳ 明朝" w:hAnsi="ＭＳ 明朝" w:cs="ＭＳ 明朝" w:hint="eastAsia"/>
                <w:kern w:val="0"/>
                <w:sz w:val="22"/>
                <w:szCs w:val="22"/>
              </w:rPr>
              <w:t>）が行った発明等が委託業務を実施した結果得られたものであり、かつ、その発明等をするに至った行為がその従業員等の職務に属する場合には、この契約の締結後速やかにその発明等に係る知的財産権が乙に帰属する旨の契約をその従業員等と締結し、又はその旨を規定する職務規程等を定めなければならない。ただし、乙が知的財産権を従業員等から乙に承継させる旨の契約を乙の従業員等と既に締結し、又はその旨を規定する勤務規則等を定めており、これらを委託業務に適用できる場合は、この限りではない。</w:t>
            </w: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kern w:val="0"/>
                <w:sz w:val="22"/>
                <w:szCs w:val="22"/>
              </w:rPr>
              <w:t xml:space="preserve"> </w:t>
            </w:r>
            <w:r w:rsidRPr="009659A5">
              <w:rPr>
                <w:rFonts w:ascii="ＭＳ 明朝" w:hAnsi="ＭＳ 明朝" w:cs="ＭＳ 明朝" w:hint="eastAsia"/>
                <w:kern w:val="0"/>
                <w:sz w:val="22"/>
                <w:szCs w:val="22"/>
              </w:rPr>
              <w:t>（知的財産権の使用）</w:t>
            </w:r>
          </w:p>
          <w:p w:rsidR="00A64B90" w:rsidRPr="009659A5" w:rsidRDefault="00A64B90" w:rsidP="00A64B90">
            <w:pPr>
              <w:overflowPunct w:val="0"/>
              <w:ind w:left="264" w:hangingChars="100" w:hanging="264"/>
              <w:textAlignment w:val="baseline"/>
              <w:rPr>
                <w:rFonts w:ascii="ＭＳ 明朝" w:hAnsi="ＭＳ 明朝" w:cs="ＭＳ 明朝"/>
                <w:kern w:val="0"/>
                <w:sz w:val="22"/>
                <w:szCs w:val="22"/>
              </w:rPr>
            </w:pPr>
            <w:r w:rsidRPr="009659A5">
              <w:rPr>
                <w:rFonts w:ascii="ＭＳ 明朝" w:hAnsi="ＭＳ 明朝" w:cs="ＭＳ 明朝" w:hint="eastAsia"/>
                <w:kern w:val="0"/>
                <w:sz w:val="22"/>
                <w:szCs w:val="22"/>
              </w:rPr>
              <w:t>第２８条　乙は、知的財産権その他第三者の権利の対象になっているものを使用するときは、その使用に関する一切の責任を負わねばならない。</w:t>
            </w:r>
          </w:p>
        </w:tc>
      </w:tr>
    </w:tbl>
    <w:p w:rsidR="00A64B90" w:rsidRPr="009659A5" w:rsidRDefault="00A64B90" w:rsidP="00A64B90">
      <w:pPr>
        <w:overflowPunct w:val="0"/>
        <w:ind w:left="426" w:hanging="426"/>
        <w:textAlignment w:val="baseline"/>
        <w:rPr>
          <w:rFonts w:ascii="ＭＳ 明朝" w:hAnsi="ＭＳ 明朝" w:cs="ＭＳ 明朝"/>
          <w:kern w:val="0"/>
          <w:sz w:val="22"/>
          <w:szCs w:val="22"/>
        </w:rPr>
      </w:pPr>
    </w:p>
    <w:tbl>
      <w:tblPr>
        <w:tblW w:w="9639"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737"/>
      </w:tblGrid>
      <w:tr w:rsidR="009659A5" w:rsidRPr="009659A5" w:rsidTr="009659A5">
        <w:trPr>
          <w:trHeight w:val="480"/>
        </w:trPr>
        <w:tc>
          <w:tcPr>
            <w:tcW w:w="9639" w:type="dxa"/>
          </w:tcPr>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【コンテンツ版バイドールに関する規定が必要な場合】</w:t>
            </w:r>
          </w:p>
          <w:p w:rsidR="00A64B90" w:rsidRPr="009659A5" w:rsidRDefault="00A64B90" w:rsidP="00DE7A43">
            <w:pPr>
              <w:suppressAutoHyphens/>
              <w:kinsoku w:val="0"/>
              <w:wordWrap w:val="0"/>
              <w:overflowPunct w:val="0"/>
              <w:autoSpaceDE w:val="0"/>
              <w:autoSpaceDN w:val="0"/>
              <w:ind w:left="390" w:hanging="39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（コンテンツに係る知的財産権）</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第２９条　この契約書において「コンテンツ」とは、コンテンツの創造、保護及び活用の促進に関する法律（平成１６年法律第８１号）第２条第１項に規定するものをいう。</w:t>
            </w: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（知的財産権の範囲）</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第３０条　この契約書において「知的財産権」とは、次の各号に掲げるものをいう。</w:t>
            </w:r>
          </w:p>
          <w:p w:rsidR="00A64B90" w:rsidRPr="009659A5" w:rsidRDefault="00A64B90" w:rsidP="00C0308B">
            <w:pPr>
              <w:suppressAutoHyphens/>
              <w:kinsoku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１）特許法（昭和３４年法律第１２１号）に規定する特許権（以下「特許権」という。）、特許法に規定する特許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商標法（昭和３４年法律第１２７号）に規定する商標権（以下「商標権」という。）、商標法に規定する商標登録を受ける権利、半導体集積回路の回路配置に関する法律（昭和６０年法律第４３号）に規定する回路配置利用権（以下「回路配置利用権」という。）、半導体集積回路の回路配置に関する法律第３条第１項に規定する回路配置利用権の設定の登録を受ける権利、種苗法（平成１０年法律第８３号）に規定する育成者権（以下「育成者権」という。）、種苗法第３条に規定する品種登録を</w:t>
            </w:r>
            <w:r w:rsidRPr="00A94D0E">
              <w:rPr>
                <w:rFonts w:ascii="ＭＳ 明朝" w:hAnsi="ＭＳ 明朝" w:cs="ＭＳ 明朝" w:hint="eastAsia"/>
                <w:spacing w:val="15"/>
                <w:kern w:val="0"/>
                <w:sz w:val="22"/>
                <w:szCs w:val="22"/>
                <w:fitText w:val="9108" w:id="705357826"/>
              </w:rPr>
              <w:t>受ける地位及び外国における上記各権利に相当する権利（以下「産業財産権</w:t>
            </w:r>
            <w:r w:rsidRPr="00A94D0E">
              <w:rPr>
                <w:rFonts w:ascii="ＭＳ 明朝" w:hAnsi="ＭＳ 明朝" w:cs="ＭＳ 明朝" w:hint="eastAsia"/>
                <w:spacing w:val="-157"/>
                <w:kern w:val="0"/>
                <w:sz w:val="22"/>
                <w:szCs w:val="22"/>
                <w:fitText w:val="9108" w:id="705357826"/>
              </w:rPr>
              <w:t>」</w:t>
            </w:r>
            <w:r w:rsidRPr="009659A5">
              <w:rPr>
                <w:rFonts w:ascii="ＭＳ 明朝" w:hAnsi="ＭＳ 明朝" w:cs="ＭＳ 明朝" w:hint="eastAsia"/>
                <w:kern w:val="0"/>
                <w:sz w:val="22"/>
                <w:szCs w:val="22"/>
              </w:rPr>
              <w:t>と総称する。）</w:t>
            </w:r>
          </w:p>
          <w:p w:rsidR="00A64B90" w:rsidRPr="009659A5" w:rsidRDefault="00A64B90" w:rsidP="00C0308B">
            <w:pPr>
              <w:suppressAutoHyphens/>
              <w:kinsoku w:val="0"/>
              <w:wordWrap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（２）著作権法（昭和４５年法律第４８号）に規定する著作物の著作権及び外国における上記の権利に相当する権利（以下「著作権」という。）</w:t>
            </w:r>
          </w:p>
          <w:p w:rsidR="00A64B90" w:rsidRPr="009659A5" w:rsidRDefault="00A64B90" w:rsidP="00C0308B">
            <w:pPr>
              <w:suppressAutoHyphens/>
              <w:kinsoku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（３）事業活動に有用な技術上又は営業上の情報のうち、秘密として管理され、</w:t>
            </w:r>
            <w:r w:rsidRPr="00C0308B">
              <w:rPr>
                <w:rFonts w:ascii="ＭＳ 明朝" w:hAnsi="ＭＳ 明朝" w:cs="ＭＳ 明朝" w:hint="eastAsia"/>
                <w:kern w:val="0"/>
                <w:sz w:val="22"/>
                <w:szCs w:val="22"/>
              </w:rPr>
              <w:t>公然と知らされていないものであって、甲、乙協議の上、特に指定するもの</w:t>
            </w:r>
            <w:r w:rsidRPr="009659A5">
              <w:rPr>
                <w:rFonts w:ascii="ＭＳ 明朝" w:hAnsi="ＭＳ 明朝" w:cs="ＭＳ 明朝" w:hint="eastAsia"/>
                <w:kern w:val="0"/>
                <w:sz w:val="22"/>
                <w:szCs w:val="22"/>
              </w:rPr>
              <w:t>（以下「特定情報」という。）に関して不正競争防止法</w:t>
            </w:r>
            <w:r w:rsidRPr="00C0308B">
              <w:rPr>
                <w:rFonts w:ascii="ＭＳ 明朝" w:hAnsi="ＭＳ 明朝" w:cs="ＭＳ 明朝" w:hint="eastAsia"/>
                <w:kern w:val="0"/>
                <w:sz w:val="22"/>
                <w:szCs w:val="22"/>
              </w:rPr>
              <w:t>（平成５年法律第４７号）</w:t>
            </w:r>
            <w:r w:rsidRPr="009659A5">
              <w:rPr>
                <w:rFonts w:ascii="ＭＳ 明朝" w:hAnsi="ＭＳ 明朝" w:cs="ＭＳ 明朝" w:hint="eastAsia"/>
                <w:kern w:val="0"/>
                <w:sz w:val="22"/>
                <w:szCs w:val="22"/>
              </w:rPr>
              <w:t>上保護される利益に係る権利</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この契約書において、「発明等」とは、特許権の対象となるものについて</w:t>
            </w:r>
            <w:r w:rsidRPr="009659A5">
              <w:rPr>
                <w:rFonts w:ascii="ＭＳ 明朝" w:hAnsi="ＭＳ 明朝" w:cs="ＭＳ 明朝"/>
                <w:kern w:val="0"/>
                <w:sz w:val="22"/>
                <w:szCs w:val="22"/>
              </w:rPr>
              <w:t xml:space="preserve"> </w:t>
            </w:r>
            <w:r w:rsidRPr="009659A5">
              <w:rPr>
                <w:rFonts w:ascii="ＭＳ 明朝" w:hAnsi="ＭＳ 明朝" w:cs="ＭＳ 明朝" w:hint="eastAsia"/>
                <w:kern w:val="0"/>
                <w:sz w:val="22"/>
                <w:szCs w:val="22"/>
              </w:rPr>
              <w:t>は発明、実用新案権の対象となるものについては考案、意匠権、商標権、回路配置利用権及び著作権の対象となるものについては創作、育成者権の対象となるものについては育成並びに特定情報</w:t>
            </w:r>
            <w:r w:rsidR="00EB7C5F">
              <w:rPr>
                <w:rFonts w:ascii="ＭＳ 明朝" w:hAnsi="ＭＳ 明朝" w:cs="ＭＳ 明朝" w:hint="eastAsia"/>
                <w:kern w:val="0"/>
                <w:sz w:val="22"/>
                <w:szCs w:val="22"/>
              </w:rPr>
              <w:t>に</w:t>
            </w:r>
            <w:bookmarkStart w:id="0" w:name="_GoBack"/>
            <w:bookmarkEnd w:id="0"/>
            <w:r w:rsidRPr="009659A5">
              <w:rPr>
                <w:rFonts w:ascii="ＭＳ 明朝" w:hAnsi="ＭＳ 明朝" w:cs="ＭＳ 明朝" w:hint="eastAsia"/>
                <w:kern w:val="0"/>
                <w:sz w:val="22"/>
                <w:szCs w:val="22"/>
              </w:rPr>
              <w:t>ついては案出をいう。</w:t>
            </w:r>
          </w:p>
          <w:p w:rsidR="00A64B90" w:rsidRPr="009659A5" w:rsidRDefault="00A64B90" w:rsidP="009659A5">
            <w:pPr>
              <w:suppressAutoHyphens/>
              <w:kinsoku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３　この契約書において、「知的財産権の実施」とは、特許法第２条第３項に</w:t>
            </w:r>
            <w:r w:rsidRPr="009659A5">
              <w:rPr>
                <w:rFonts w:ascii="ＭＳ 明朝" w:hAnsi="ＭＳ 明朝" w:cs="ＭＳ 明朝"/>
                <w:kern w:val="0"/>
                <w:sz w:val="22"/>
                <w:szCs w:val="22"/>
              </w:rPr>
              <w:t xml:space="preserve"> </w:t>
            </w:r>
            <w:r w:rsidRPr="009659A5">
              <w:rPr>
                <w:rFonts w:ascii="ＭＳ 明朝" w:hAnsi="ＭＳ 明朝" w:cs="ＭＳ 明朝" w:hint="eastAsia"/>
                <w:kern w:val="0"/>
                <w:sz w:val="22"/>
                <w:szCs w:val="22"/>
              </w:rPr>
              <w:t>定める行為、実用新案法第２条第３項に定める行為、意匠法第２条第３項に</w:t>
            </w:r>
            <w:r w:rsidRPr="009659A5">
              <w:rPr>
                <w:rFonts w:ascii="ＭＳ 明朝" w:hAnsi="ＭＳ 明朝" w:cs="ＭＳ 明朝"/>
                <w:kern w:val="0"/>
                <w:sz w:val="22"/>
                <w:szCs w:val="22"/>
              </w:rPr>
              <w:t xml:space="preserve"> </w:t>
            </w:r>
            <w:r w:rsidRPr="009659A5">
              <w:rPr>
                <w:rFonts w:ascii="ＭＳ 明朝" w:hAnsi="ＭＳ 明朝" w:cs="ＭＳ 明朝" w:hint="eastAsia"/>
                <w:kern w:val="0"/>
                <w:sz w:val="22"/>
                <w:szCs w:val="22"/>
              </w:rPr>
              <w:t>定める行為、商標法第２条第３項に定める行為、半導体集積回路の回路配置に関する法律第２条第３項に定める行為、種苗法第２条第５項に定める行為、著作権法第２条第１項第７の２号、第９の５号、第１１号にいう翻案、</w:t>
            </w:r>
            <w:r w:rsidRPr="00D860B4">
              <w:rPr>
                <w:rFonts w:ascii="ＭＳ 明朝" w:hAnsi="ＭＳ 明朝" w:cs="ＭＳ 明朝" w:hint="eastAsia"/>
                <w:spacing w:val="21"/>
                <w:kern w:val="0"/>
                <w:sz w:val="22"/>
                <w:szCs w:val="22"/>
                <w:fitText w:val="1188" w:id="703236098"/>
              </w:rPr>
              <w:t>第１５号</w:t>
            </w:r>
            <w:r w:rsidRPr="00D860B4">
              <w:rPr>
                <w:rFonts w:ascii="ＭＳ 明朝" w:hAnsi="ＭＳ 明朝" w:cs="ＭＳ 明朝" w:hint="eastAsia"/>
                <w:spacing w:val="-40"/>
                <w:kern w:val="0"/>
                <w:sz w:val="22"/>
                <w:szCs w:val="22"/>
                <w:fitText w:val="1188" w:id="703236098"/>
              </w:rPr>
              <w:t>、</w:t>
            </w:r>
            <w:r w:rsidRPr="009659A5">
              <w:rPr>
                <w:rFonts w:ascii="ＭＳ 明朝" w:hAnsi="ＭＳ 明朝" w:cs="ＭＳ 明朝" w:hint="eastAsia"/>
                <w:kern w:val="0"/>
                <w:sz w:val="22"/>
                <w:szCs w:val="22"/>
              </w:rPr>
              <w:t>第１６号、第１７号、第１８号及び第１９号に定める行為並びに特定情報の使用および開示をいう。</w:t>
            </w: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（知的財産権の帰属）</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第３１条　甲は、契約締結日に乙が次の各号のいずれの規定も遵守することを</w:t>
            </w:r>
            <w:r w:rsidRPr="009659A5">
              <w:rPr>
                <w:rFonts w:ascii="ＭＳ 明朝" w:hAnsi="ＭＳ 明朝" w:cs="ＭＳ 明朝"/>
                <w:kern w:val="0"/>
                <w:sz w:val="22"/>
                <w:szCs w:val="22"/>
              </w:rPr>
              <w:t xml:space="preserve"> </w:t>
            </w:r>
            <w:r w:rsidRPr="009659A5">
              <w:rPr>
                <w:rFonts w:ascii="ＭＳ 明朝" w:hAnsi="ＭＳ 明朝" w:cs="ＭＳ 明朝" w:hint="eastAsia"/>
                <w:kern w:val="0"/>
                <w:sz w:val="22"/>
                <w:szCs w:val="22"/>
              </w:rPr>
              <w:t>書面で甲に届け出た場合、委託業務において制作したコンテンツに係る知的財産権を乙から譲り受けないものとする。</w:t>
            </w:r>
          </w:p>
          <w:p w:rsidR="00A64B90" w:rsidRPr="009659A5" w:rsidRDefault="00A64B90" w:rsidP="00C0308B">
            <w:pPr>
              <w:suppressAutoHyphens/>
              <w:kinsoku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（１）乙は、委託業務に係るコンテンツに係る知的財産権については、</w:t>
            </w:r>
            <w:r w:rsidRPr="00D860B4">
              <w:rPr>
                <w:rFonts w:ascii="ＭＳ 明朝" w:hAnsi="ＭＳ 明朝" w:cs="ＭＳ 明朝" w:hint="eastAsia"/>
                <w:spacing w:val="21"/>
                <w:kern w:val="0"/>
                <w:sz w:val="22"/>
                <w:szCs w:val="22"/>
                <w:fitText w:val="1188" w:id="703236352"/>
              </w:rPr>
              <w:t>遅滞なく</w:t>
            </w:r>
            <w:r w:rsidRPr="00D860B4">
              <w:rPr>
                <w:rFonts w:ascii="ＭＳ 明朝" w:hAnsi="ＭＳ 明朝" w:cs="ＭＳ 明朝" w:hint="eastAsia"/>
                <w:spacing w:val="-40"/>
                <w:kern w:val="0"/>
                <w:sz w:val="22"/>
                <w:szCs w:val="22"/>
                <w:fitText w:val="1188" w:id="703236352"/>
              </w:rPr>
              <w:t>、</w:t>
            </w:r>
            <w:r w:rsidRPr="009659A5">
              <w:rPr>
                <w:rFonts w:ascii="ＭＳ 明朝" w:hAnsi="ＭＳ 明朝" w:cs="ＭＳ 明朝" w:hint="eastAsia"/>
                <w:kern w:val="0"/>
                <w:sz w:val="22"/>
                <w:szCs w:val="22"/>
              </w:rPr>
              <w:t>第３３条の規定に基づいて、その種類その他の情報を甲に報告する。</w:t>
            </w:r>
          </w:p>
          <w:p w:rsidR="00A64B90" w:rsidRPr="009659A5" w:rsidRDefault="00A64B90" w:rsidP="00C0308B">
            <w:pPr>
              <w:suppressAutoHyphens/>
              <w:kinsoku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（２）乙は、甲が公共の利益のために特に必要があるとして、その理由を明らか</w:t>
            </w:r>
            <w:r w:rsidRPr="00A94D0E">
              <w:rPr>
                <w:rFonts w:ascii="ＭＳ 明朝" w:hAnsi="ＭＳ 明朝" w:cs="ＭＳ 明朝" w:hint="eastAsia"/>
                <w:spacing w:val="15"/>
                <w:kern w:val="0"/>
                <w:sz w:val="22"/>
                <w:szCs w:val="22"/>
                <w:fitText w:val="9372" w:id="703236353"/>
              </w:rPr>
              <w:t>にして求める場合には、無償で当該コンテンツを利用する権利を甲に許諾する</w:t>
            </w:r>
            <w:r w:rsidRPr="00A94D0E">
              <w:rPr>
                <w:rFonts w:ascii="ＭＳ 明朝" w:hAnsi="ＭＳ 明朝" w:cs="ＭＳ 明朝" w:hint="eastAsia"/>
                <w:spacing w:val="-165"/>
                <w:kern w:val="0"/>
                <w:sz w:val="22"/>
                <w:szCs w:val="22"/>
                <w:fitText w:val="9372" w:id="703236353"/>
              </w:rPr>
              <w:t>。</w:t>
            </w:r>
          </w:p>
          <w:p w:rsidR="00A64B90" w:rsidRPr="009659A5" w:rsidRDefault="00A64B90" w:rsidP="00C0308B">
            <w:pPr>
              <w:suppressAutoHyphens/>
              <w:kinsoku w:val="0"/>
              <w:wordWrap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３）乙は、当該コンテンツを相当期間活用していないと認められ、かつ、当該コンテンツを相当期間活用していないことについて正当な理由が認められない場合において、甲が当該コンテンツの活用を促進するために特に必要があるとして、その理由を明らかにして求めるときは、当該コンテンツを利用する権利を第三者に許諾する。</w:t>
            </w:r>
          </w:p>
          <w:p w:rsidR="00A64B90" w:rsidRPr="009659A5" w:rsidRDefault="00A64B90" w:rsidP="00C0308B">
            <w:pPr>
              <w:suppressAutoHyphens/>
              <w:kinsoku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４）乙は、甲以外の第三者に当該知的財産権の移転又は当該知的財産権についての専用実施権（仮専用実施権を含む。）もしくは専用利用権の設定その他日本国内において排他的に実施する権利の設定もしくは移転の承諾（以下「専用実施権</w:t>
            </w:r>
            <w:r w:rsidR="00C0308B">
              <w:rPr>
                <w:rFonts w:ascii="ＭＳ 明朝" w:hAnsi="ＭＳ 明朝" w:cs="ＭＳ 明朝" w:hint="eastAsia"/>
                <w:kern w:val="0"/>
                <w:sz w:val="22"/>
                <w:szCs w:val="22"/>
              </w:rPr>
              <w:t>等の設定等」という。）をするときは、合併又は分割により移転する場合</w:t>
            </w:r>
            <w:r w:rsidRPr="00C0308B">
              <w:rPr>
                <w:rFonts w:ascii="ＭＳ 明朝" w:hAnsi="ＭＳ 明朝" w:cs="ＭＳ 明朝" w:hint="eastAsia"/>
                <w:kern w:val="0"/>
                <w:sz w:val="22"/>
                <w:szCs w:val="22"/>
              </w:rPr>
              <w:t>及び次のイからハまでに規定する場合を除き、あらかじめ甲の承認を受ける。</w:t>
            </w:r>
          </w:p>
          <w:p w:rsidR="00A64B90" w:rsidRPr="009659A5" w:rsidRDefault="00A64B90" w:rsidP="00A64B90">
            <w:pPr>
              <w:suppressAutoHyphens/>
              <w:kinsoku w:val="0"/>
              <w:wordWrap w:val="0"/>
              <w:overflowPunct w:val="0"/>
              <w:autoSpaceDE w:val="0"/>
              <w:autoSpaceDN w:val="0"/>
              <w:ind w:leftChars="200" w:left="771"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イ　子会社（会社法第２条第３号に規定する子会社をいう。）又は親会社（同条第４号に規定する親会社をいう。）に当該知的財産権の移転又は専用実施権等の設定等をする場合</w:t>
            </w:r>
          </w:p>
          <w:p w:rsidR="00A64B90" w:rsidRPr="009659A5" w:rsidRDefault="00A64B90" w:rsidP="00A64B90">
            <w:pPr>
              <w:suppressAutoHyphens/>
              <w:kinsoku w:val="0"/>
              <w:wordWrap w:val="0"/>
              <w:overflowPunct w:val="0"/>
              <w:autoSpaceDE w:val="0"/>
              <w:autoSpaceDN w:val="0"/>
              <w:ind w:leftChars="200" w:left="771"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ロ　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２条第１項又は同法第１３条第１項の認定を受けた者）に当該知的財産権の移転又は専用実施権等の設定等をする場合</w:t>
            </w:r>
          </w:p>
          <w:p w:rsidR="00A64B90" w:rsidRPr="009659A5" w:rsidRDefault="00A64B90" w:rsidP="00A64B90">
            <w:pPr>
              <w:suppressAutoHyphens/>
              <w:kinsoku w:val="0"/>
              <w:wordWrap w:val="0"/>
              <w:overflowPunct w:val="0"/>
              <w:autoSpaceDE w:val="0"/>
              <w:autoSpaceDN w:val="0"/>
              <w:ind w:leftChars="200" w:left="771"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ハ　技術研究組合が組合員に当該知的財産権の移転又は専用実施権等の設定等をする場合</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甲は、乙が前項で規定する書面を提出しない場合、乙から当該知的財産権を譲り受けるものとする。</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３　乙は、第１項の書面を提出したにもかかわらず同項各号の規定のいずれかを満たしておらず、さらに満たしていないことについて正当な理由がないと甲が認める場合、当該知的財産権を無償で甲に譲り渡さなければならない。</w:t>
            </w:r>
          </w:p>
          <w:p w:rsidR="00A64B90" w:rsidRPr="009659A5" w:rsidRDefault="00A64B90" w:rsidP="00A64B90">
            <w:pPr>
              <w:suppressAutoHyphens/>
              <w:kinsoku w:val="0"/>
              <w:wordWrap w:val="0"/>
              <w:overflowPunct w:val="0"/>
              <w:autoSpaceDE w:val="0"/>
              <w:autoSpaceDN w:val="0"/>
              <w:ind w:left="304" w:hangingChars="100" w:hanging="304"/>
              <w:jc w:val="left"/>
              <w:textAlignment w:val="baseline"/>
              <w:rPr>
                <w:rFonts w:ascii="ＭＳ 明朝" w:hAnsi="Times New Roman"/>
                <w:spacing w:val="20"/>
                <w:kern w:val="0"/>
                <w:sz w:val="22"/>
                <w:szCs w:val="22"/>
              </w:rPr>
            </w:pP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（国等による無償の実施）</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第３２条　甲又は甲が指定する第三者は、前条第１項の規定にかかわらず、本契約の委託目的を達成するために必要な場合には、無償で委託業務に係るコンテンツに係る知的財産権を実施することができる。</w:t>
            </w: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（知的財産権の報告）</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第３３条　乙は、委託業務に係る産業財産権の出願又は申請を行ったときは、</w:t>
            </w:r>
            <w:r w:rsidRPr="009659A5">
              <w:rPr>
                <w:rFonts w:ascii="ＭＳ 明朝" w:hAnsi="ＭＳ 明朝" w:cs="ＭＳ 明朝"/>
                <w:kern w:val="0"/>
                <w:sz w:val="22"/>
                <w:szCs w:val="22"/>
              </w:rPr>
              <w:t xml:space="preserve"> </w:t>
            </w:r>
            <w:r w:rsidRPr="009659A5">
              <w:rPr>
                <w:rFonts w:ascii="ＭＳ 明朝" w:hAnsi="ＭＳ 明朝" w:cs="ＭＳ 明朝" w:hint="eastAsia"/>
                <w:kern w:val="0"/>
                <w:sz w:val="22"/>
                <w:szCs w:val="22"/>
              </w:rPr>
              <w:t>出願の日から６０日以内に産業財産権出願通知書を甲に提出しなければな</w:t>
            </w:r>
            <w:r w:rsidRPr="009659A5">
              <w:rPr>
                <w:rFonts w:ascii="ＭＳ 明朝" w:hAnsi="ＭＳ 明朝" w:cs="ＭＳ 明朝"/>
                <w:kern w:val="0"/>
                <w:sz w:val="22"/>
                <w:szCs w:val="22"/>
              </w:rPr>
              <w:t xml:space="preserve"> </w:t>
            </w:r>
            <w:r w:rsidRPr="009659A5">
              <w:rPr>
                <w:rFonts w:ascii="ＭＳ 明朝" w:hAnsi="ＭＳ 明朝" w:cs="ＭＳ 明朝" w:hint="eastAsia"/>
                <w:kern w:val="0"/>
                <w:sz w:val="22"/>
                <w:szCs w:val="22"/>
              </w:rPr>
              <w:t>らない。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乙は、前項に係る国内の特許出願、実用新案登録出願、意匠登録出願、及び商標登録出願を行う場合は、当該出願書類に国の委託業務において制作したコンテンツに係る出願である旨を記載しなければならな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３　乙は、第１項に係る産業財産権の出願に関して設定の登録等を受けた場合には、設定の登録等の日から６０日以内に産業財産権通知書を甲に提出</w:t>
            </w:r>
            <w:r w:rsidRPr="009659A5">
              <w:rPr>
                <w:rFonts w:ascii="ＭＳ 明朝" w:hAnsi="ＭＳ 明朝" w:cs="ＭＳ 明朝"/>
                <w:kern w:val="0"/>
                <w:sz w:val="22"/>
                <w:szCs w:val="22"/>
              </w:rPr>
              <w:t xml:space="preserve"> </w:t>
            </w:r>
            <w:r w:rsidRPr="009659A5">
              <w:rPr>
                <w:rFonts w:ascii="ＭＳ 明朝" w:hAnsi="ＭＳ 明朝" w:cs="ＭＳ 明朝" w:hint="eastAsia"/>
                <w:kern w:val="0"/>
                <w:sz w:val="22"/>
                <w:szCs w:val="22"/>
              </w:rPr>
              <w:t>しなければならない。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４　乙は、委託業務に係る著作物が得られた場合には、著作物が完成した日から６０日以内に著作物通知書を甲に提出しなければならない。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ＭＳ 明朝" w:cs="ＭＳ 明朝"/>
                <w:kern w:val="0"/>
                <w:sz w:val="22"/>
                <w:szCs w:val="22"/>
              </w:rPr>
            </w:pPr>
            <w:r w:rsidRPr="009659A5">
              <w:rPr>
                <w:rFonts w:ascii="ＭＳ 明朝" w:hAnsi="ＭＳ 明朝" w:cs="ＭＳ 明朝" w:hint="eastAsia"/>
                <w:kern w:val="0"/>
                <w:sz w:val="22"/>
                <w:szCs w:val="22"/>
              </w:rPr>
              <w:t>５　乙は、委託業務に係るコンテンツを自ら利用したとき及び第三者にその実施を許諾したときは、コンテンツ利用届出書を遅滞なく甲に提出しなければならない。</w:t>
            </w: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（知的財産権の移転）</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ＭＳ 明朝" w:cs="ＭＳ 明朝"/>
                <w:kern w:val="0"/>
                <w:sz w:val="22"/>
                <w:szCs w:val="22"/>
              </w:rPr>
            </w:pPr>
            <w:r w:rsidRPr="009659A5">
              <w:rPr>
                <w:rFonts w:ascii="ＭＳ 明朝" w:hAnsi="ＭＳ 明朝" w:cs="ＭＳ 明朝" w:hint="eastAsia"/>
                <w:kern w:val="0"/>
                <w:sz w:val="22"/>
                <w:szCs w:val="22"/>
              </w:rPr>
              <w:t>第３４条</w:t>
            </w:r>
            <w:r w:rsidRPr="009659A5">
              <w:rPr>
                <w:rFonts w:ascii="ＭＳ 明朝" w:hAnsi="ＭＳ 明朝" w:cs="ＭＳ 明朝"/>
                <w:kern w:val="0"/>
                <w:sz w:val="22"/>
                <w:szCs w:val="22"/>
              </w:rPr>
              <w:t xml:space="preserve">  </w:t>
            </w:r>
            <w:r w:rsidRPr="009659A5">
              <w:rPr>
                <w:rFonts w:ascii="ＭＳ 明朝" w:hAnsi="ＭＳ 明朝" w:cs="ＭＳ 明朝" w:hint="eastAsia"/>
                <w:kern w:val="0"/>
                <w:sz w:val="22"/>
                <w:szCs w:val="22"/>
              </w:rPr>
              <w:t>乙は、委託業務に係る知的財産権を甲以外の第三者に移転する場合には、第３１条、第３２条、第３３条、第３５条、第３６条及び本条の規定の適用に支障を与えないよう当該第三者に約させねばならない。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乙は、前項の移転を行う場合には、当該移転を行う前に、移転承認申請書を甲に提出し、甲の承認を受けなければならない。ただし、合併又は分割により移転する場合及び第３１条第１項第４号イからハまでに定める場合には、この限りではな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３　乙は、第１項の移転を行ったときは、移転通知書を遅滞なく甲に提出しなければならない。</w:t>
            </w: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kern w:val="0"/>
                <w:sz w:val="22"/>
                <w:szCs w:val="22"/>
              </w:rPr>
              <w:t xml:space="preserve"> </w:t>
            </w:r>
            <w:r w:rsidRPr="009659A5">
              <w:rPr>
                <w:rFonts w:ascii="ＭＳ 明朝" w:hAnsi="ＭＳ 明朝" w:cs="ＭＳ 明朝" w:hint="eastAsia"/>
                <w:kern w:val="0"/>
                <w:sz w:val="22"/>
                <w:szCs w:val="22"/>
              </w:rPr>
              <w:t>（知的財産権の実施許諾）</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第３５条　乙は、委託業務に係る知的財産権について甲以外の第三者に実施を許諾する場合には、第３１条、第３２条及び本条の規定の適用に支障を与えないよう当該第三者に約させねばならない。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乙は、委託業務に係る知的財産権に関し、甲以外の第三者に専用実施権等の設定等を行う場合には、専用実施権等設定承認申請書を甲に提出し、その承認を受けなければならない。ただし、第３１条第１項第４号イからハまでに定める場合には、この限りではな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３　乙は、前項の専用実施権等の設定等を行ったときは、専用実施権等設定通知書を遅滞なく甲に提出しなければならない。</w:t>
            </w: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（知的財産権の放棄）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第３６条　乙は、委託業務に係る知的財産権を放棄する場合は、当該放棄を行う前に、その旨を甲に報告しなければならない。</w:t>
            </w:r>
          </w:p>
          <w:p w:rsidR="00A64B90" w:rsidRPr="009659A5" w:rsidRDefault="00A64B90" w:rsidP="00DE7A43">
            <w:pPr>
              <w:suppressAutoHyphens/>
              <w:kinsoku w:val="0"/>
              <w:wordWrap w:val="0"/>
              <w:overflowPunct w:val="0"/>
              <w:autoSpaceDE w:val="0"/>
              <w:autoSpaceDN w:val="0"/>
              <w:jc w:val="left"/>
              <w:textAlignment w:val="baseline"/>
              <w:rPr>
                <w:rFonts w:ascii="ＭＳ 明朝" w:hAnsi="ＭＳ 明朝" w:cs="ＭＳ 明朝"/>
                <w:kern w:val="0"/>
                <w:sz w:val="22"/>
                <w:szCs w:val="22"/>
              </w:rPr>
            </w:pP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（特定情報の指定）</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第３７条　甲及び乙は、協議の上、委託業務に係るコンテンツに関する特定情報に該当するものについて、速やかに指定するものとする。</w:t>
            </w: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（知的財産権の管理）</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ＭＳ 明朝" w:cs="ＭＳ 明朝"/>
                <w:kern w:val="0"/>
                <w:sz w:val="22"/>
                <w:szCs w:val="22"/>
              </w:rPr>
            </w:pPr>
            <w:r w:rsidRPr="009659A5">
              <w:rPr>
                <w:rFonts w:ascii="ＭＳ 明朝" w:hAnsi="ＭＳ 明朝" w:cs="ＭＳ 明朝" w:hint="eastAsia"/>
                <w:kern w:val="0"/>
                <w:sz w:val="22"/>
                <w:szCs w:val="22"/>
              </w:rPr>
              <w:t>第３８条　第３１条第２項に該当する場合、乙は、委託業務に係るコンテンツの制作について、次の各号に掲げる手続を甲の名義により行うものとする。</w:t>
            </w:r>
          </w:p>
          <w:p w:rsidR="00A64B90" w:rsidRPr="009659A5" w:rsidRDefault="00A64B90" w:rsidP="00C0308B">
            <w:pPr>
              <w:suppressAutoHyphens/>
              <w:kinsoku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（１）</w:t>
            </w:r>
            <w:r w:rsidR="009659A5">
              <w:rPr>
                <w:rFonts w:ascii="ＭＳ 明朝" w:hAnsi="ＭＳ 明朝" w:cs="ＭＳ 明朝" w:hint="eastAsia"/>
                <w:kern w:val="0"/>
                <w:sz w:val="22"/>
                <w:szCs w:val="22"/>
              </w:rPr>
              <w:t>特</w:t>
            </w:r>
            <w:r w:rsidRPr="009659A5">
              <w:rPr>
                <w:rFonts w:ascii="ＭＳ 明朝" w:hAnsi="ＭＳ 明朝" w:cs="ＭＳ 明朝" w:hint="eastAsia"/>
                <w:kern w:val="0"/>
                <w:sz w:val="22"/>
                <w:szCs w:val="22"/>
              </w:rPr>
              <w:t>許権、実用新案権、意匠権、商標権又は育成者権に係る権利に</w:t>
            </w:r>
            <w:r w:rsidRPr="00D860B4">
              <w:rPr>
                <w:rFonts w:ascii="ＭＳ 明朝" w:hAnsi="ＭＳ 明朝" w:cs="ＭＳ 明朝" w:hint="eastAsia"/>
                <w:spacing w:val="21"/>
                <w:kern w:val="0"/>
                <w:sz w:val="22"/>
                <w:szCs w:val="22"/>
                <w:fitText w:val="1188" w:id="703236608"/>
              </w:rPr>
              <w:t>あっては</w:t>
            </w:r>
            <w:r w:rsidRPr="00D860B4">
              <w:rPr>
                <w:rFonts w:ascii="ＭＳ 明朝" w:hAnsi="ＭＳ 明朝" w:cs="ＭＳ 明朝" w:hint="eastAsia"/>
                <w:spacing w:val="-40"/>
                <w:kern w:val="0"/>
                <w:sz w:val="22"/>
                <w:szCs w:val="22"/>
                <w:fitText w:val="1188" w:id="703236608"/>
              </w:rPr>
              <w:t>、</w:t>
            </w:r>
            <w:r w:rsidRPr="009659A5">
              <w:rPr>
                <w:rFonts w:ascii="ＭＳ 明朝" w:hAnsi="ＭＳ 明朝" w:cs="ＭＳ 明朝" w:hint="eastAsia"/>
                <w:kern w:val="0"/>
                <w:sz w:val="22"/>
                <w:szCs w:val="22"/>
              </w:rPr>
              <w:t>出願から権利の成立に係る登録まで必要となる手続</w:t>
            </w:r>
          </w:p>
          <w:p w:rsidR="00A64B90" w:rsidRPr="009659A5" w:rsidRDefault="00A64B90" w:rsidP="00C0308B">
            <w:pPr>
              <w:suppressAutoHyphens/>
              <w:kinsoku w:val="0"/>
              <w:wordWrap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（２）回路配置利用権にあっては、申請から権利の成立に係る登録までに必要な手続</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ＭＳ 明朝" w:cs="ＭＳ 明朝"/>
                <w:kern w:val="0"/>
                <w:sz w:val="22"/>
                <w:szCs w:val="22"/>
              </w:rPr>
            </w:pPr>
            <w:r w:rsidRPr="009659A5">
              <w:rPr>
                <w:rFonts w:ascii="ＭＳ 明朝" w:hAnsi="ＭＳ 明朝" w:cs="ＭＳ 明朝" w:hint="eastAsia"/>
                <w:kern w:val="0"/>
                <w:sz w:val="22"/>
                <w:szCs w:val="22"/>
              </w:rPr>
              <w:t>２　甲は、前項の場合において委託業務に係る産業財産権の権利の成立に係る登録が日本国において行われたとき（ただし、日本国における登録が行われたとき権利が成立していない他の外国の権利にあっては、当該外国において権利が成立したときとする。）に、乙に対し、乙が当該産業財産権の出願又は申請、審査請求及び権利の成立に係る登録までに要した全ての経費を支払うものとする。</w:t>
            </w:r>
          </w:p>
          <w:p w:rsidR="00A64B90" w:rsidRPr="009659A5" w:rsidRDefault="00A64B90" w:rsidP="00DE7A43">
            <w:pPr>
              <w:suppressAutoHyphens/>
              <w:kinsoku w:val="0"/>
              <w:wordWrap w:val="0"/>
              <w:overflowPunct w:val="0"/>
              <w:autoSpaceDE w:val="0"/>
              <w:autoSpaceDN w:val="0"/>
              <w:jc w:val="left"/>
              <w:textAlignment w:val="baseline"/>
              <w:rPr>
                <w:rFonts w:ascii="ＭＳ 明朝" w:hAnsi="ＭＳ 明朝" w:cs="ＭＳ 明朝"/>
                <w:kern w:val="0"/>
                <w:sz w:val="22"/>
                <w:szCs w:val="22"/>
              </w:rPr>
            </w:pP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（職務発明規程の整備等）</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第３９条　乙は、この契約の締結後速やかに従業員又は役員（以下「従業員等」という｡</w:t>
            </w:r>
            <w:r w:rsidRPr="009659A5">
              <w:rPr>
                <w:rFonts w:ascii="ＭＳ 明朝" w:hAnsi="ＭＳ 明朝" w:cs="ＭＳ 明朝"/>
                <w:kern w:val="0"/>
                <w:sz w:val="22"/>
                <w:szCs w:val="22"/>
              </w:rPr>
              <w:t xml:space="preserve"> </w:t>
            </w:r>
            <w:r w:rsidRPr="009659A5">
              <w:rPr>
                <w:rFonts w:ascii="ＭＳ 明朝" w:hAnsi="ＭＳ 明朝" w:cs="ＭＳ 明朝" w:hint="eastAsia"/>
                <w:kern w:val="0"/>
                <w:sz w:val="22"/>
                <w:szCs w:val="22"/>
              </w:rPr>
              <w:t>）が行った発明等が委託業務を実施した結果得られたものであり、かつ、その発明等をするに至った行為がその従業員等の職務に属する場合には、その発明等に係る知的財産権が乙に帰属する旨の契約をその従業員等と締結し、又は、その旨を規定する職務規程等を定めなければならない。ただし、乙が知的財産権を従業員等から乙に承継させる旨の契約を乙の従業員等と既に締結し、又はその旨を規定する勤務規則等を定めており、これらを委託業務に適用できる場合は、この限りではない。</w:t>
            </w: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（知的財産権の使用）</w:t>
            </w:r>
          </w:p>
          <w:p w:rsidR="00A64B90" w:rsidRPr="009659A5" w:rsidRDefault="00A64B90" w:rsidP="00DE7A43">
            <w:pPr>
              <w:overflowPunct w:val="0"/>
              <w:ind w:left="414" w:hanging="426"/>
              <w:textAlignment w:val="baseline"/>
              <w:rPr>
                <w:rFonts w:ascii="ＭＳ 明朝" w:hAnsi="ＭＳ 明朝" w:cs="ＭＳ 明朝"/>
                <w:kern w:val="0"/>
                <w:sz w:val="22"/>
                <w:szCs w:val="22"/>
              </w:rPr>
            </w:pPr>
            <w:r w:rsidRPr="009659A5">
              <w:rPr>
                <w:rFonts w:ascii="ＭＳ 明朝" w:hAnsi="ＭＳ 明朝" w:cs="ＭＳ 明朝" w:hint="eastAsia"/>
                <w:kern w:val="0"/>
                <w:sz w:val="22"/>
                <w:szCs w:val="22"/>
              </w:rPr>
              <w:t>第４０条　乙は、知的財産権その他第三者の権利の対象になっているものを使用するときは、その使用に関する一切の責任を負わねばならない。</w:t>
            </w:r>
          </w:p>
        </w:tc>
      </w:tr>
    </w:tbl>
    <w:p w:rsidR="00A64B90" w:rsidRPr="009659A5" w:rsidRDefault="00A64B90" w:rsidP="00A64B90">
      <w:pPr>
        <w:overflowPunct w:val="0"/>
        <w:ind w:left="426" w:hanging="426"/>
        <w:textAlignment w:val="baseline"/>
        <w:rPr>
          <w:rFonts w:ascii="ＭＳ 明朝" w:hAnsi="ＭＳ 明朝" w:cs="ＭＳ 明朝"/>
          <w:kern w:val="0"/>
          <w:sz w:val="22"/>
          <w:szCs w:val="22"/>
        </w:rPr>
      </w:pP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639"/>
      </w:tblGrid>
      <w:tr w:rsidR="009659A5" w:rsidRPr="009659A5" w:rsidTr="00C0308B">
        <w:trPr>
          <w:trHeight w:val="510"/>
        </w:trPr>
        <w:tc>
          <w:tcPr>
            <w:tcW w:w="9639" w:type="dxa"/>
          </w:tcPr>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【個人情報を取り扱う場合】</w:t>
            </w: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（個人情報の取扱い）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第４１条　乙は、甲から委託された個人情報（生存する個人に関する情報であって、当該情報に含まれる氏名、生年月日その他の記述又は個人別に付された番号、記号その他の符号により当該個人を識別できるもの（当該情報のみでは識別できないが、他の情報と容易に照合することができ、それにより当該個人を識別できるものを含む。）をいう。以下同じ。）について、善良なる管理者の注意をもって取り扱う義務を負うものとする。</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乙は、次の各号に掲げる行為をしてはならない。ただし、事前に甲の承認を得た場合は、この限りではない。</w:t>
            </w:r>
          </w:p>
          <w:p w:rsidR="00A64B90" w:rsidRPr="009659A5" w:rsidRDefault="00A64B90" w:rsidP="00C0308B">
            <w:pPr>
              <w:suppressAutoHyphens/>
              <w:kinsoku w:val="0"/>
              <w:wordWrap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（１）甲から預託された個人情報を第三者（再委託する場合における再委託事業者を含む。）に提供し、又はその内容を知らせること。</w:t>
            </w:r>
          </w:p>
          <w:p w:rsidR="00A64B90" w:rsidRPr="009659A5" w:rsidRDefault="00A64B90" w:rsidP="00C0308B">
            <w:pPr>
              <w:suppressAutoHyphens/>
              <w:kinsoku w:val="0"/>
              <w:wordWrap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（２）甲から預託された個人情報について、この契約の目的の範囲を超えて使用し、複製し、又は改変すること。</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３　乙は、甲から預託された個人情報の漏洩、滅失、毀損の防止その他の個人情報の適切な管理のために必要な措置を講じなければならない。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４　甲は、必要があると認めるときは、所属の職員に、乙の事務所、事業場等において、甲が預託した個人情報の管理が適切に行われているか等について調査をさせ、乙に対し必要な指示をすることができる。</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５　乙は、甲から預託された個人情報を、委託業務完了後、廃止後、又は解除後速やかに甲に返還するものとする。ただし、甲が別に指示したときは、その指示によるものとする。</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６　乙は、甲から預託された個人情報について漏洩、滅失、毀損、その他本条に係る違反等が発生したときは、甲に速やかに報告し、その指示に従わなければならない。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ＭＳ 明朝" w:cs="ＭＳ 明朝"/>
                <w:kern w:val="0"/>
                <w:sz w:val="22"/>
                <w:szCs w:val="22"/>
              </w:rPr>
            </w:pPr>
            <w:r w:rsidRPr="009659A5">
              <w:rPr>
                <w:rFonts w:ascii="ＭＳ 明朝" w:hAnsi="ＭＳ 明朝" w:cs="ＭＳ 明朝" w:hint="eastAsia"/>
                <w:kern w:val="0"/>
                <w:sz w:val="22"/>
                <w:szCs w:val="22"/>
              </w:rPr>
              <w:t>７　第１項及び第２項の規定については、委託業務を完了し、廃止し、又は解除した後であっても、なおその効力を有するものとする。</w:t>
            </w:r>
          </w:p>
        </w:tc>
      </w:tr>
    </w:tbl>
    <w:p w:rsidR="00A64B90" w:rsidRPr="009659A5" w:rsidRDefault="00A64B90" w:rsidP="00A64B90">
      <w:pPr>
        <w:overflowPunct w:val="0"/>
        <w:ind w:left="426" w:hanging="426"/>
        <w:textAlignment w:val="baseline"/>
        <w:rPr>
          <w:rFonts w:ascii="ＭＳ 明朝" w:hAnsi="ＭＳ 明朝" w:cs="ＭＳ 明朝"/>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（成果の利用等）</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第４２条　乙は、委託業務によって得た研究上の成果を利用しようとするときは、成果利用承認申請書を甲に提出し、その承認を受けるものとする。ただし、甲が特に認めたものについては、この限りではない。</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（委託業務の調査）</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第４３条　甲は、必要があると認めたときは、委託業務の実施状況、委託経費の使途、その他必要な事項について報告を求め、又は実地調査することができる。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（契約の解除等）</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第４４条　甲は、乙が契約書に記載された条件に違反した場合、本契約の全部又は一部を解除し、かつ既に支払った委託経費の全部又は一部を返還させることができるものとする。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（不正行為等に対する措置）</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第４５条　甲は、乙が、本契約の締結にあたり不正の申立てをした場合もしくは委託業務の実施にあたり不正又は不当な行為（以下、「不正等」という。）を行った疑いがあると思われる場合、乙に対して調査を求め、その結果を報告させることができる。また、甲が必要があると認めるときは、乙に対して実地調査を行うものとする。</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甲は、前項の結果、この契約に関する不正等が明らかになったときは、本契約の全部又は一部を解除し、かつ既に支払った委託経費の全部又は一部を返還させることができるものとする。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（利息）</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第４６条　甲は、不正等に伴う返還金に利息を付すことができるものとする。</w:t>
      </w:r>
    </w:p>
    <w:p w:rsidR="00A64B90" w:rsidRPr="009659A5" w:rsidRDefault="00A64B90" w:rsidP="00C0308B">
      <w:pPr>
        <w:suppressAutoHyphens/>
        <w:kinsoku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前項の利息は、返還金にかかる委託経費を乙が受領した日の翌日から起算し、</w:t>
      </w:r>
      <w:r w:rsidRPr="00C0308B">
        <w:rPr>
          <w:rFonts w:ascii="ＭＳ 明朝" w:hAnsi="ＭＳ 明朝" w:cs="ＭＳ 明朝" w:hint="eastAsia"/>
          <w:spacing w:val="21"/>
          <w:kern w:val="0"/>
          <w:sz w:val="22"/>
          <w:szCs w:val="22"/>
          <w:fitText w:val="9636" w:id="705357056"/>
        </w:rPr>
        <w:t>返還金を納付した日までの日数に応じ、年利５％の割合により計算した額とする</w:t>
      </w:r>
      <w:r w:rsidRPr="00C0308B">
        <w:rPr>
          <w:rFonts w:ascii="ＭＳ 明朝" w:hAnsi="ＭＳ 明朝" w:cs="ＭＳ 明朝" w:hint="eastAsia"/>
          <w:spacing w:val="-8"/>
          <w:kern w:val="0"/>
          <w:sz w:val="22"/>
          <w:szCs w:val="22"/>
          <w:fitText w:val="9636" w:id="705357056"/>
        </w:rPr>
        <w:t>。</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（談合等の不正行為に係る違約金等）</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第４７条　乙は、この契約に関して、次の各号の一に該当するときは、契約金額の１０分の１に相当する額を違約金として甲が指定する期日までに支払わなければならない。</w:t>
      </w:r>
    </w:p>
    <w:p w:rsidR="00A64B90" w:rsidRPr="009659A5" w:rsidRDefault="00A64B90" w:rsidP="00A64B90">
      <w:pPr>
        <w:suppressAutoHyphens/>
        <w:kinsoku w:val="0"/>
        <w:wordWrap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１）乙が私的独占の禁止及び公正取引の確保に関する法律（昭和２２年法律第５４号。以下「独占禁止法」という。）第３条又は第１９条の規定に違反し、又は乙が構成員である事業者団体が同法第８条第１号の規定に違反したことにより、公正取引委員会が乙又は乙が構成員である事業者団体に対して、同法第４９条第１項に規定する排除措置命令又は同法第５０条第１項に規定する納付命令を行い、当該命令又は同法第６６条第４項の審決が確定したとき。ただし、乙が同法第１９条の規定に違反した場合であって当該違反行為が同法第２条第９項の規定に基づく不公正な取引方法（昭和５７年公正取引委員会告示第１５号）第６項に規定する不当廉売の場合など甲に金銭的損害が生じない行為として、乙がこれを証明し、その証明を甲が認めたときは、この限りでない。</w:t>
      </w:r>
    </w:p>
    <w:p w:rsidR="00A64B90" w:rsidRPr="009659A5" w:rsidRDefault="00A64B90" w:rsidP="00A64B90">
      <w:pPr>
        <w:suppressAutoHyphens/>
        <w:kinsoku w:val="0"/>
        <w:wordWrap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（２）公正取引委員会が、乙に対して独占禁止法第７条の２第１８項又は第２１項の規定による課徴金の納付に命じない旨の通知を行ったとき。</w:t>
      </w:r>
    </w:p>
    <w:p w:rsidR="00A64B90" w:rsidRPr="009659A5" w:rsidRDefault="00A64B90" w:rsidP="00A64B90">
      <w:pPr>
        <w:suppressAutoHyphens/>
        <w:kinsoku w:val="0"/>
        <w:wordWrap w:val="0"/>
        <w:overflowPunct w:val="0"/>
        <w:autoSpaceDE w:val="0"/>
        <w:autoSpaceDN w:val="0"/>
        <w:ind w:left="527" w:hangingChars="200" w:hanging="527"/>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（３）乙（乙が法人の場合にあっては、その役員又は使用人）が刑法（明治４０年法律第４５号）第９６条の６又は独占禁止法第８９条第１項若しくは第９５条第１項第１号の規定による刑が確定したとき。</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前項の規定は、甲に生じた実際の損害の額が違約金の額を超過する場合において、甲がその超過分の損害につき賠償を請求することを妨げない。</w:t>
      </w:r>
    </w:p>
    <w:p w:rsidR="00A64B90" w:rsidRPr="009659A5" w:rsidRDefault="00A64B90" w:rsidP="009659A5">
      <w:pPr>
        <w:suppressAutoHyphens/>
        <w:kinsoku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３　乙は、この契約に関して、第１項の各号の一に該当することとなった</w:t>
      </w:r>
      <w:r w:rsidRPr="009659A5">
        <w:rPr>
          <w:rFonts w:ascii="ＭＳ 明朝" w:hAnsi="ＭＳ 明朝" w:cs="ＭＳ 明朝" w:hint="eastAsia"/>
          <w:spacing w:val="21"/>
          <w:kern w:val="0"/>
          <w:sz w:val="22"/>
          <w:szCs w:val="22"/>
          <w:fitText w:val="1188" w:id="703236864"/>
        </w:rPr>
        <w:t>場合には</w:t>
      </w:r>
      <w:r w:rsidRPr="009659A5">
        <w:rPr>
          <w:rFonts w:ascii="ＭＳ 明朝" w:hAnsi="ＭＳ 明朝" w:cs="ＭＳ 明朝" w:hint="eastAsia"/>
          <w:spacing w:val="-40"/>
          <w:kern w:val="0"/>
          <w:sz w:val="22"/>
          <w:szCs w:val="22"/>
          <w:fitText w:val="1188" w:id="703236864"/>
        </w:rPr>
        <w:t>、</w:t>
      </w:r>
      <w:r w:rsidRPr="009659A5">
        <w:rPr>
          <w:rFonts w:ascii="ＭＳ 明朝" w:hAnsi="ＭＳ 明朝" w:cs="ＭＳ 明朝" w:hint="eastAsia"/>
          <w:kern w:val="0"/>
          <w:sz w:val="22"/>
          <w:szCs w:val="22"/>
        </w:rPr>
        <w:t>速やかに、当該処分等に係る関係書類を甲に提出しなければならない。</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r w:rsidRPr="009659A5">
        <w:rPr>
          <w:rFonts w:ascii="ＭＳ 明朝" w:hAnsi="Times New Roman" w:cs="ＭＳ 明朝" w:hint="eastAsia"/>
          <w:kern w:val="0"/>
          <w:sz w:val="22"/>
          <w:szCs w:val="22"/>
        </w:rPr>
        <w:t>（属性要件に基づく契約解除）</w:t>
      </w:r>
    </w:p>
    <w:p w:rsidR="00A64B90" w:rsidRPr="009659A5"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r w:rsidRPr="009659A5">
        <w:rPr>
          <w:rFonts w:ascii="ＭＳ 明朝" w:hAnsi="Times New Roman" w:cs="ＭＳ 明朝" w:hint="eastAsia"/>
          <w:kern w:val="0"/>
          <w:sz w:val="22"/>
          <w:szCs w:val="22"/>
        </w:rPr>
        <w:t>第４８条　甲は、乙が次の各号の一に該当すると認められるときは、何らの催告を要せず、本契約を解除することができる。</w:t>
      </w:r>
    </w:p>
    <w:p w:rsidR="00A64B90" w:rsidRPr="009659A5" w:rsidRDefault="00A64B90" w:rsidP="009659A5">
      <w:pPr>
        <w:suppressAutoHyphens/>
        <w:kinsoku w:val="0"/>
        <w:overflowPunct w:val="0"/>
        <w:autoSpaceDE w:val="0"/>
        <w:autoSpaceDN w:val="0"/>
        <w:ind w:left="480" w:hanging="480"/>
        <w:jc w:val="left"/>
        <w:textAlignment w:val="baseline"/>
        <w:rPr>
          <w:rFonts w:ascii="ＭＳ 明朝" w:hAnsi="Times New Roman"/>
          <w:spacing w:val="22"/>
          <w:kern w:val="0"/>
          <w:sz w:val="22"/>
          <w:szCs w:val="22"/>
        </w:rPr>
      </w:pPr>
      <w:r w:rsidRPr="009659A5">
        <w:rPr>
          <w:rFonts w:ascii="ＭＳ 明朝" w:hAnsi="Times New Roman" w:cs="ＭＳ 明朝" w:hint="eastAsia"/>
          <w:kern w:val="0"/>
          <w:sz w:val="22"/>
          <w:szCs w:val="22"/>
        </w:rPr>
        <w:t>（１）法人等（個人、法人又は団体をいう。）の役員等（個人である場合は</w:t>
      </w:r>
      <w:r w:rsidRPr="009659A5">
        <w:rPr>
          <w:rFonts w:ascii="ＭＳ 明朝" w:hAnsi="Times New Roman" w:cs="ＭＳ 明朝" w:hint="eastAsia"/>
          <w:spacing w:val="14"/>
          <w:kern w:val="0"/>
          <w:sz w:val="22"/>
          <w:szCs w:val="22"/>
          <w:fitText w:val="924" w:id="703236866"/>
        </w:rPr>
        <w:t>その者</w:t>
      </w:r>
      <w:r w:rsidRPr="009659A5">
        <w:rPr>
          <w:rFonts w:ascii="ＭＳ 明朝" w:hAnsi="Times New Roman" w:cs="ＭＳ 明朝" w:hint="eastAsia"/>
          <w:spacing w:val="-19"/>
          <w:kern w:val="0"/>
          <w:sz w:val="22"/>
          <w:szCs w:val="22"/>
          <w:fitText w:val="924" w:id="703236866"/>
        </w:rPr>
        <w:t>、</w:t>
      </w:r>
      <w:r w:rsidRPr="009659A5">
        <w:rPr>
          <w:rFonts w:ascii="ＭＳ 明朝" w:hAnsi="Times New Roman" w:cs="ＭＳ 明朝" w:hint="eastAsia"/>
          <w:kern w:val="0"/>
          <w:sz w:val="22"/>
          <w:szCs w:val="22"/>
        </w:rPr>
        <w:t>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A64B90" w:rsidRPr="009659A5" w:rsidRDefault="00A64B90" w:rsidP="00A64B90">
      <w:pPr>
        <w:suppressAutoHyphens/>
        <w:kinsoku w:val="0"/>
        <w:wordWrap w:val="0"/>
        <w:overflowPunct w:val="0"/>
        <w:autoSpaceDE w:val="0"/>
        <w:autoSpaceDN w:val="0"/>
        <w:ind w:left="480" w:hanging="480"/>
        <w:jc w:val="left"/>
        <w:textAlignment w:val="baseline"/>
        <w:rPr>
          <w:rFonts w:ascii="ＭＳ 明朝" w:hAnsi="Times New Roman"/>
          <w:spacing w:val="22"/>
          <w:kern w:val="0"/>
          <w:sz w:val="22"/>
          <w:szCs w:val="22"/>
        </w:rPr>
      </w:pPr>
      <w:r w:rsidRPr="009659A5">
        <w:rPr>
          <w:rFonts w:ascii="ＭＳ 明朝" w:hAnsi="Times New Roman" w:cs="ＭＳ 明朝" w:hint="eastAsia"/>
          <w:kern w:val="0"/>
          <w:sz w:val="22"/>
          <w:szCs w:val="22"/>
        </w:rPr>
        <w:t>（２）役員等が、自己、自社若しくは第三者の不正の利益を図る目的、又は第三者に損害を加える目的をもって、暴力団又は暴力団員を利用するなどしているとき</w:t>
      </w:r>
    </w:p>
    <w:p w:rsidR="00A64B90" w:rsidRPr="009659A5" w:rsidRDefault="00A64B90" w:rsidP="00A64B90">
      <w:pPr>
        <w:suppressAutoHyphens/>
        <w:kinsoku w:val="0"/>
        <w:wordWrap w:val="0"/>
        <w:overflowPunct w:val="0"/>
        <w:autoSpaceDE w:val="0"/>
        <w:autoSpaceDN w:val="0"/>
        <w:ind w:left="480" w:hanging="480"/>
        <w:jc w:val="left"/>
        <w:textAlignment w:val="baseline"/>
        <w:rPr>
          <w:rFonts w:ascii="ＭＳ 明朝" w:hAnsi="Times New Roman"/>
          <w:spacing w:val="22"/>
          <w:kern w:val="0"/>
          <w:sz w:val="22"/>
          <w:szCs w:val="22"/>
        </w:rPr>
      </w:pPr>
      <w:r w:rsidRPr="009659A5">
        <w:rPr>
          <w:rFonts w:ascii="ＭＳ 明朝" w:hAnsi="Times New Roman" w:cs="ＭＳ 明朝" w:hint="eastAsia"/>
          <w:kern w:val="0"/>
          <w:sz w:val="22"/>
          <w:szCs w:val="22"/>
        </w:rPr>
        <w:t>（３）役員等が、暴力団又は暴力団員に対して、資金等を供給し、又は便宜を供与するなど直接的あるいは積極的に暴力団の維持、運営に協力し、若しくは関与しているとき</w:t>
      </w:r>
    </w:p>
    <w:p w:rsidR="00A64B90" w:rsidRPr="009659A5" w:rsidRDefault="00A64B90" w:rsidP="00A64B90">
      <w:pPr>
        <w:suppressAutoHyphens/>
        <w:kinsoku w:val="0"/>
        <w:wordWrap w:val="0"/>
        <w:overflowPunct w:val="0"/>
        <w:autoSpaceDE w:val="0"/>
        <w:autoSpaceDN w:val="0"/>
        <w:ind w:left="480" w:hanging="480"/>
        <w:jc w:val="left"/>
        <w:textAlignment w:val="baseline"/>
        <w:rPr>
          <w:rFonts w:ascii="ＭＳ 明朝" w:hAnsi="Times New Roman"/>
          <w:spacing w:val="22"/>
          <w:kern w:val="0"/>
          <w:sz w:val="22"/>
          <w:szCs w:val="22"/>
        </w:rPr>
      </w:pPr>
      <w:r w:rsidRPr="009659A5">
        <w:rPr>
          <w:rFonts w:ascii="ＭＳ 明朝" w:hAnsi="Times New Roman" w:cs="ＭＳ 明朝" w:hint="eastAsia"/>
          <w:kern w:val="0"/>
          <w:sz w:val="22"/>
          <w:szCs w:val="22"/>
        </w:rPr>
        <w:t>（４）役員等が、暴力団又は暴力団員であることを知りながらこれを不当に利用するなどしているとき</w:t>
      </w:r>
    </w:p>
    <w:p w:rsidR="00A64B90" w:rsidRPr="009659A5" w:rsidRDefault="00A64B90" w:rsidP="00A64B90">
      <w:pPr>
        <w:suppressAutoHyphens/>
        <w:kinsoku w:val="0"/>
        <w:wordWrap w:val="0"/>
        <w:overflowPunct w:val="0"/>
        <w:autoSpaceDE w:val="0"/>
        <w:autoSpaceDN w:val="0"/>
        <w:ind w:left="480" w:hanging="480"/>
        <w:jc w:val="left"/>
        <w:textAlignment w:val="baseline"/>
        <w:rPr>
          <w:rFonts w:ascii="ＭＳ 明朝" w:hAnsi="Times New Roman"/>
          <w:spacing w:val="22"/>
          <w:kern w:val="0"/>
          <w:sz w:val="22"/>
          <w:szCs w:val="22"/>
        </w:rPr>
      </w:pPr>
      <w:r w:rsidRPr="009659A5">
        <w:rPr>
          <w:rFonts w:ascii="ＭＳ 明朝" w:hAnsi="Times New Roman" w:cs="ＭＳ 明朝" w:hint="eastAsia"/>
          <w:kern w:val="0"/>
          <w:sz w:val="22"/>
          <w:szCs w:val="22"/>
        </w:rPr>
        <w:t>（５）役員等が、暴力団又は暴力団員と社会的に非難されるべき関係を有しているとき</w:t>
      </w:r>
    </w:p>
    <w:p w:rsidR="00A64B90" w:rsidRPr="009659A5"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p>
    <w:p w:rsidR="00A64B90" w:rsidRPr="009659A5"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r w:rsidRPr="009659A5">
        <w:rPr>
          <w:rFonts w:ascii="ＭＳ 明朝" w:hAnsi="Times New Roman" w:cs="ＭＳ 明朝" w:hint="eastAsia"/>
          <w:kern w:val="0"/>
          <w:sz w:val="22"/>
          <w:szCs w:val="22"/>
        </w:rPr>
        <w:t>（行為要件に基づく契約解除）</w:t>
      </w:r>
    </w:p>
    <w:p w:rsidR="00A64B90" w:rsidRPr="009659A5"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r w:rsidRPr="009659A5">
        <w:rPr>
          <w:rFonts w:ascii="ＭＳ 明朝" w:hAnsi="Times New Roman" w:cs="ＭＳ 明朝" w:hint="eastAsia"/>
          <w:kern w:val="0"/>
          <w:sz w:val="22"/>
          <w:szCs w:val="22"/>
        </w:rPr>
        <w:t>第４９条　甲は、乙が自ら又は第三者を利用して次の各号の一に該当する行為をした場合は、何らの催告を要せず、本契約を解除することができる。</w:t>
      </w:r>
    </w:p>
    <w:p w:rsidR="00A64B90" w:rsidRPr="009659A5" w:rsidRDefault="00A64B90" w:rsidP="00A64B90">
      <w:pPr>
        <w:suppressAutoHyphens/>
        <w:kinsoku w:val="0"/>
        <w:wordWrap w:val="0"/>
        <w:overflowPunct w:val="0"/>
        <w:autoSpaceDE w:val="0"/>
        <w:autoSpaceDN w:val="0"/>
        <w:ind w:left="480" w:hanging="480"/>
        <w:jc w:val="left"/>
        <w:textAlignment w:val="baseline"/>
        <w:rPr>
          <w:rFonts w:ascii="ＭＳ 明朝" w:hAnsi="Times New Roman"/>
          <w:spacing w:val="22"/>
          <w:kern w:val="0"/>
          <w:sz w:val="22"/>
          <w:szCs w:val="22"/>
        </w:rPr>
      </w:pPr>
      <w:r w:rsidRPr="009659A5">
        <w:rPr>
          <w:rFonts w:ascii="ＭＳ 明朝" w:hAnsi="Times New Roman" w:cs="ＭＳ 明朝" w:hint="eastAsia"/>
          <w:kern w:val="0"/>
          <w:sz w:val="22"/>
          <w:szCs w:val="22"/>
        </w:rPr>
        <w:t>（１）暴力的な要求行為</w:t>
      </w:r>
    </w:p>
    <w:p w:rsidR="00A64B90" w:rsidRPr="009659A5" w:rsidRDefault="00A64B90" w:rsidP="00A64B90">
      <w:pPr>
        <w:suppressAutoHyphens/>
        <w:kinsoku w:val="0"/>
        <w:wordWrap w:val="0"/>
        <w:overflowPunct w:val="0"/>
        <w:autoSpaceDE w:val="0"/>
        <w:autoSpaceDN w:val="0"/>
        <w:ind w:left="480" w:hanging="480"/>
        <w:jc w:val="left"/>
        <w:textAlignment w:val="baseline"/>
        <w:rPr>
          <w:rFonts w:ascii="ＭＳ 明朝" w:hAnsi="Times New Roman"/>
          <w:spacing w:val="22"/>
          <w:kern w:val="0"/>
          <w:sz w:val="22"/>
          <w:szCs w:val="22"/>
        </w:rPr>
      </w:pPr>
      <w:r w:rsidRPr="009659A5">
        <w:rPr>
          <w:rFonts w:ascii="ＭＳ 明朝" w:hAnsi="Times New Roman" w:cs="ＭＳ 明朝" w:hint="eastAsia"/>
          <w:kern w:val="0"/>
          <w:sz w:val="22"/>
          <w:szCs w:val="22"/>
        </w:rPr>
        <w:t>（２）法的な責任を超えた不当な要求行為</w:t>
      </w:r>
    </w:p>
    <w:p w:rsidR="00A64B90" w:rsidRPr="009659A5" w:rsidRDefault="00A64B90" w:rsidP="00A64B90">
      <w:pPr>
        <w:suppressAutoHyphens/>
        <w:kinsoku w:val="0"/>
        <w:wordWrap w:val="0"/>
        <w:overflowPunct w:val="0"/>
        <w:autoSpaceDE w:val="0"/>
        <w:autoSpaceDN w:val="0"/>
        <w:ind w:left="480" w:hanging="480"/>
        <w:jc w:val="left"/>
        <w:textAlignment w:val="baseline"/>
        <w:rPr>
          <w:rFonts w:ascii="ＭＳ 明朝" w:hAnsi="Times New Roman"/>
          <w:spacing w:val="22"/>
          <w:kern w:val="0"/>
          <w:sz w:val="22"/>
          <w:szCs w:val="22"/>
        </w:rPr>
      </w:pPr>
      <w:r w:rsidRPr="009659A5">
        <w:rPr>
          <w:rFonts w:ascii="ＭＳ 明朝" w:hAnsi="Times New Roman" w:cs="ＭＳ 明朝" w:hint="eastAsia"/>
          <w:kern w:val="0"/>
          <w:sz w:val="22"/>
          <w:szCs w:val="22"/>
        </w:rPr>
        <w:t>（３）取引に関して脅迫的な言動をし、又は暴力を用いる行為</w:t>
      </w:r>
    </w:p>
    <w:p w:rsidR="00A64B90" w:rsidRPr="009659A5" w:rsidRDefault="00A64B90" w:rsidP="00A64B90">
      <w:pPr>
        <w:suppressAutoHyphens/>
        <w:kinsoku w:val="0"/>
        <w:wordWrap w:val="0"/>
        <w:overflowPunct w:val="0"/>
        <w:autoSpaceDE w:val="0"/>
        <w:autoSpaceDN w:val="0"/>
        <w:ind w:left="480" w:hanging="480"/>
        <w:jc w:val="left"/>
        <w:textAlignment w:val="baseline"/>
        <w:rPr>
          <w:rFonts w:ascii="ＭＳ 明朝" w:hAnsi="Times New Roman"/>
          <w:spacing w:val="22"/>
          <w:kern w:val="0"/>
          <w:sz w:val="22"/>
          <w:szCs w:val="22"/>
        </w:rPr>
      </w:pPr>
      <w:r w:rsidRPr="009659A5">
        <w:rPr>
          <w:rFonts w:ascii="ＭＳ 明朝" w:hAnsi="Times New Roman" w:cs="ＭＳ 明朝" w:hint="eastAsia"/>
          <w:kern w:val="0"/>
          <w:sz w:val="22"/>
          <w:szCs w:val="22"/>
        </w:rPr>
        <w:t>（４）偽計又は威力を用いて契約担当官等の業務を妨害する行為</w:t>
      </w:r>
    </w:p>
    <w:p w:rsidR="00A64B90" w:rsidRPr="009659A5" w:rsidRDefault="00A64B90" w:rsidP="00A64B90">
      <w:pPr>
        <w:suppressAutoHyphens/>
        <w:kinsoku w:val="0"/>
        <w:wordWrap w:val="0"/>
        <w:overflowPunct w:val="0"/>
        <w:autoSpaceDE w:val="0"/>
        <w:autoSpaceDN w:val="0"/>
        <w:ind w:left="480" w:hanging="480"/>
        <w:jc w:val="left"/>
        <w:textAlignment w:val="baseline"/>
        <w:rPr>
          <w:rFonts w:ascii="ＭＳ 明朝" w:hAnsi="Times New Roman"/>
          <w:spacing w:val="22"/>
          <w:kern w:val="0"/>
          <w:sz w:val="22"/>
          <w:szCs w:val="22"/>
        </w:rPr>
      </w:pPr>
      <w:r w:rsidRPr="009659A5">
        <w:rPr>
          <w:rFonts w:ascii="ＭＳ 明朝" w:hAnsi="Times New Roman" w:cs="ＭＳ 明朝" w:hint="eastAsia"/>
          <w:kern w:val="0"/>
          <w:sz w:val="22"/>
          <w:szCs w:val="22"/>
        </w:rPr>
        <w:t>（５）その他前各号に準ずる行為</w:t>
      </w:r>
    </w:p>
    <w:p w:rsidR="00A64B90" w:rsidRPr="009659A5"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p>
    <w:p w:rsidR="00A64B90" w:rsidRPr="009659A5"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r w:rsidRPr="009659A5">
        <w:rPr>
          <w:rFonts w:ascii="ＭＳ 明朝" w:hAnsi="Times New Roman" w:cs="ＭＳ 明朝" w:hint="eastAsia"/>
          <w:kern w:val="0"/>
          <w:sz w:val="22"/>
          <w:szCs w:val="22"/>
        </w:rPr>
        <w:t>（表明確約）</w:t>
      </w:r>
    </w:p>
    <w:p w:rsidR="00A64B90" w:rsidRPr="009659A5"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r w:rsidRPr="009659A5">
        <w:rPr>
          <w:rFonts w:ascii="ＭＳ 明朝" w:hAnsi="Times New Roman" w:cs="ＭＳ 明朝" w:hint="eastAsia"/>
          <w:kern w:val="0"/>
          <w:sz w:val="22"/>
          <w:szCs w:val="22"/>
        </w:rPr>
        <w:t>第５０条　乙は、前２条各号のいずれにも該当しないことを表明し、かつ、将来にわたっても該当しないことを確約する。</w:t>
      </w:r>
    </w:p>
    <w:p w:rsidR="00A64B90" w:rsidRPr="009659A5"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r w:rsidRPr="009659A5">
        <w:rPr>
          <w:rFonts w:ascii="ＭＳ 明朝" w:hAnsi="Times New Roman" w:cs="ＭＳ 明朝" w:hint="eastAsia"/>
          <w:kern w:val="0"/>
          <w:sz w:val="22"/>
          <w:szCs w:val="22"/>
        </w:rPr>
        <w:t>２　乙は、前２条各号の一に該当する者（以下「解除対象者」という。）を下請負人等（下請負人（下請が数次にわたるときは、すべての下請負人を含む。）、受託者（再委託以降のすべての受託者を含む。）及び下請負人若しくは受託者が当該契約に関して個別に契約する場合の当該契約の相手方をいう。以下同じ。）としないことを確約する。</w:t>
      </w:r>
    </w:p>
    <w:p w:rsidR="00A64B90" w:rsidRPr="009659A5"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p>
    <w:p w:rsidR="00A64B90" w:rsidRPr="009659A5"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r w:rsidRPr="009659A5">
        <w:rPr>
          <w:rFonts w:ascii="ＭＳ 明朝" w:hAnsi="Times New Roman" w:cs="ＭＳ 明朝" w:hint="eastAsia"/>
          <w:kern w:val="0"/>
          <w:sz w:val="22"/>
          <w:szCs w:val="22"/>
        </w:rPr>
        <w:t>（下請負契約等に関する契約解除）</w:t>
      </w:r>
    </w:p>
    <w:p w:rsidR="00A64B90" w:rsidRPr="009659A5"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r w:rsidRPr="009659A5">
        <w:rPr>
          <w:rFonts w:ascii="ＭＳ 明朝" w:hAnsi="Times New Roman" w:cs="ＭＳ 明朝" w:hint="eastAsia"/>
          <w:kern w:val="0"/>
          <w:sz w:val="22"/>
          <w:szCs w:val="22"/>
        </w:rPr>
        <w:t>第５１条　乙は、契約後に下請負人等が解除対象者であることが判明したときは、直ちに当該下請負人等との契約を解除し、又は下請負人等に対し契約を解除させるようにしなければならない。</w:t>
      </w:r>
    </w:p>
    <w:p w:rsidR="00A64B90" w:rsidRPr="009659A5"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r w:rsidRPr="009659A5">
        <w:rPr>
          <w:rFonts w:ascii="ＭＳ 明朝" w:hAnsi="Times New Roman" w:cs="ＭＳ 明朝" w:hint="eastAsia"/>
          <w:kern w:val="0"/>
          <w:sz w:val="22"/>
          <w:szCs w:val="22"/>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rsidR="00A64B90" w:rsidRPr="009659A5"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p>
    <w:p w:rsidR="00A64B90" w:rsidRPr="009659A5"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r w:rsidRPr="009659A5">
        <w:rPr>
          <w:rFonts w:ascii="ＭＳ 明朝" w:hAnsi="Times New Roman" w:cs="ＭＳ 明朝" w:hint="eastAsia"/>
          <w:kern w:val="0"/>
          <w:sz w:val="22"/>
          <w:szCs w:val="22"/>
        </w:rPr>
        <w:t>（損害賠償）</w:t>
      </w:r>
    </w:p>
    <w:p w:rsidR="00A64B90" w:rsidRPr="009659A5"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r w:rsidRPr="009659A5">
        <w:rPr>
          <w:rFonts w:ascii="ＭＳ 明朝" w:hAnsi="Times New Roman" w:cs="ＭＳ 明朝" w:hint="eastAsia"/>
          <w:kern w:val="0"/>
          <w:sz w:val="22"/>
          <w:szCs w:val="22"/>
        </w:rPr>
        <w:t>第５２条　甲は、第４８条、第４９条及び前条第２項により本契約を解除した場合は、これにより乙に生じた損害について、何ら賠償ないし補償することは要しない。</w:t>
      </w:r>
    </w:p>
    <w:p w:rsidR="00A64B90" w:rsidRPr="009659A5"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r w:rsidRPr="009659A5">
        <w:rPr>
          <w:rFonts w:ascii="ＭＳ 明朝" w:hAnsi="Times New Roman" w:cs="ＭＳ 明朝" w:hint="eastAsia"/>
          <w:kern w:val="0"/>
          <w:sz w:val="22"/>
          <w:szCs w:val="22"/>
        </w:rPr>
        <w:t>２　乙は、甲が第４８条、第４９条及び前条第２項の規定により本契約を解除した場合においては、契約金額の１０分の１に相当する額を違約金として甲が指定する期間内に支払わなければならない。</w:t>
      </w:r>
    </w:p>
    <w:p w:rsidR="00A64B90" w:rsidRPr="009659A5"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r w:rsidRPr="009659A5">
        <w:rPr>
          <w:rFonts w:ascii="ＭＳ 明朝" w:hAnsi="Times New Roman" w:cs="ＭＳ 明朝" w:hint="eastAsia"/>
          <w:kern w:val="0"/>
          <w:sz w:val="22"/>
          <w:szCs w:val="22"/>
        </w:rPr>
        <w:t>３　前項の場合において、契約保証金の納付が行われているときは、甲は、当該契約保証金をもって違約金に充当することができる。</w:t>
      </w:r>
    </w:p>
    <w:p w:rsidR="00A64B90" w:rsidRPr="009659A5"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p>
    <w:p w:rsidR="00A64B90" w:rsidRPr="009659A5" w:rsidRDefault="00A64B90" w:rsidP="00A64B90">
      <w:pPr>
        <w:suppressAutoHyphens/>
        <w:kinsoku w:val="0"/>
        <w:wordWrap w:val="0"/>
        <w:overflowPunct w:val="0"/>
        <w:autoSpaceDE w:val="0"/>
        <w:autoSpaceDN w:val="0"/>
        <w:ind w:left="240" w:hanging="240"/>
        <w:jc w:val="left"/>
        <w:textAlignment w:val="baseline"/>
        <w:rPr>
          <w:rFonts w:ascii="ＭＳ 明朝" w:hAnsi="Times New Roman"/>
          <w:spacing w:val="22"/>
          <w:kern w:val="0"/>
          <w:sz w:val="22"/>
          <w:szCs w:val="22"/>
        </w:rPr>
      </w:pPr>
      <w:r w:rsidRPr="009659A5">
        <w:rPr>
          <w:rFonts w:ascii="ＭＳ 明朝" w:hAnsi="Times New Roman" w:cs="ＭＳ 明朝" w:hint="eastAsia"/>
          <w:kern w:val="0"/>
          <w:sz w:val="22"/>
          <w:szCs w:val="22"/>
        </w:rPr>
        <w:t>（不当介入に関する通報・報告）</w:t>
      </w:r>
    </w:p>
    <w:p w:rsidR="00A64B90" w:rsidRPr="009659A5" w:rsidRDefault="00A64B90" w:rsidP="00A64B90">
      <w:pPr>
        <w:suppressAutoHyphens/>
        <w:kinsoku w:val="0"/>
        <w:wordWrap w:val="0"/>
        <w:overflowPunct w:val="0"/>
        <w:autoSpaceDE w:val="0"/>
        <w:autoSpaceDN w:val="0"/>
        <w:ind w:left="240" w:hanging="240"/>
        <w:jc w:val="left"/>
        <w:textAlignment w:val="baseline"/>
        <w:rPr>
          <w:rFonts w:ascii="ＭＳ 明朝" w:hAnsi="Times New Roman" w:cs="ＭＳ 明朝"/>
          <w:kern w:val="0"/>
          <w:sz w:val="22"/>
          <w:szCs w:val="22"/>
        </w:rPr>
      </w:pPr>
      <w:r w:rsidRPr="009659A5">
        <w:rPr>
          <w:rFonts w:ascii="ＭＳ 明朝" w:hAnsi="Times New Roman" w:cs="ＭＳ 明朝" w:hint="eastAsia"/>
          <w:kern w:val="0"/>
          <w:sz w:val="22"/>
          <w:szCs w:val="22"/>
        </w:rPr>
        <w:t>第５３条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rsidR="00A64B90" w:rsidRPr="009659A5" w:rsidRDefault="00A64B90" w:rsidP="00A64B90">
      <w:pPr>
        <w:suppressAutoHyphens/>
        <w:kinsoku w:val="0"/>
        <w:wordWrap w:val="0"/>
        <w:overflowPunct w:val="0"/>
        <w:autoSpaceDE w:val="0"/>
        <w:autoSpaceDN w:val="0"/>
        <w:ind w:left="240" w:hanging="240"/>
        <w:jc w:val="left"/>
        <w:textAlignment w:val="baseline"/>
        <w:rPr>
          <w:rFonts w:ascii="ＭＳ 明朝" w:hAnsi="Times New Roman" w:cs="ＭＳ 明朝"/>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（相手方に対する通知発効の時期）</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第５４条　文書による通知は、甲から乙に対するものにあっては発信の日から、乙　から甲に対するものにあっては、受信の日からそれぞれの効力を生ずる。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（代表者変更等の届出）</w:t>
      </w:r>
    </w:p>
    <w:p w:rsidR="00A64B90" w:rsidRPr="009659A5" w:rsidRDefault="00A64B90" w:rsidP="00A64B90">
      <w:pPr>
        <w:suppressAutoHyphens/>
        <w:kinsoku w:val="0"/>
        <w:wordWrap w:val="0"/>
        <w:overflowPunct w:val="0"/>
        <w:autoSpaceDE w:val="0"/>
        <w:autoSpaceDN w:val="0"/>
        <w:jc w:val="left"/>
        <w:textAlignment w:val="baseline"/>
        <w:rPr>
          <w:rFonts w:ascii="ＭＳ 明朝" w:hAnsi="ＭＳ 明朝" w:cs="ＭＳ 明朝"/>
          <w:kern w:val="0"/>
          <w:sz w:val="22"/>
          <w:szCs w:val="22"/>
        </w:rPr>
      </w:pPr>
      <w:r w:rsidRPr="009659A5">
        <w:rPr>
          <w:rFonts w:ascii="ＭＳ 明朝" w:hAnsi="ＭＳ 明朝" w:cs="ＭＳ 明朝" w:hint="eastAsia"/>
          <w:kern w:val="0"/>
          <w:sz w:val="22"/>
          <w:szCs w:val="22"/>
        </w:rPr>
        <w:t>第５５条　乙は、その代表者氏名又は住所を変更したときは、その旨を文書により　甲に遅滞なく通知するものとする。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ＭＳ 明朝" w:cs="ＭＳ 明朝"/>
          <w:kern w:val="0"/>
          <w:sz w:val="22"/>
          <w:szCs w:val="22"/>
        </w:rPr>
      </w:pP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639"/>
      </w:tblGrid>
      <w:tr w:rsidR="009659A5" w:rsidRPr="009659A5" w:rsidTr="00A64B90">
        <w:trPr>
          <w:trHeight w:val="405"/>
        </w:trPr>
        <w:tc>
          <w:tcPr>
            <w:tcW w:w="9639" w:type="dxa"/>
          </w:tcPr>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【乙が、任意団体である場合】</w:t>
            </w: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（実施体制の確保について）</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w:t>
            </w:r>
            <w:r w:rsidRPr="009659A5">
              <w:rPr>
                <w:rFonts w:ascii="ＭＳ 明朝" w:hAnsi="Times New Roman" w:cs="ＭＳ 明朝" w:hint="eastAsia"/>
                <w:kern w:val="0"/>
                <w:sz w:val="22"/>
                <w:szCs w:val="22"/>
              </w:rPr>
              <w:t>５６</w:t>
            </w:r>
            <w:r w:rsidRPr="009659A5">
              <w:rPr>
                <w:rFonts w:ascii="ＭＳ 明朝" w:hAnsi="ＭＳ 明朝" w:cs="ＭＳ 明朝" w:hint="eastAsia"/>
                <w:kern w:val="0"/>
                <w:sz w:val="22"/>
                <w:szCs w:val="22"/>
              </w:rPr>
              <w:t>条　乙が法人格を有していない団体（以下「任意団体」という。）の場合は、履行体制の確保のため乙は、構成員、会計基準等の必要な事項（以下「任意団体に関する事項」という。）が記載された書面を提出し、甲の承認を受けなければならな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２　前項の規定にかかわらず、乙からあらかじめ提出された業務計画書等に、任意団体に関する事項が記載されている場合は、本契約の締結をもって前項に規定する甲の承認があったものとする。</w:t>
            </w:r>
          </w:p>
          <w:p w:rsidR="00A64B90" w:rsidRPr="009659A5" w:rsidRDefault="00A64B90" w:rsidP="009659A5">
            <w:pPr>
              <w:suppressAutoHyphens/>
              <w:kinsoku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３　乙は、任意団体に関する事項の変更等を行おうとする場合は、改めて任意団体に関する事項が記載された書面を提出し、甲の承認を受けなければ</w:t>
            </w:r>
            <w:r w:rsidRPr="00D860B4">
              <w:rPr>
                <w:rFonts w:ascii="ＭＳ 明朝" w:hAnsi="ＭＳ 明朝" w:cs="ＭＳ 明朝" w:hint="eastAsia"/>
                <w:spacing w:val="21"/>
                <w:kern w:val="0"/>
                <w:sz w:val="22"/>
                <w:szCs w:val="22"/>
                <w:fitText w:val="1188" w:id="703237120"/>
              </w:rPr>
              <w:t>ならない</w:t>
            </w:r>
            <w:r w:rsidRPr="00D860B4">
              <w:rPr>
                <w:rFonts w:ascii="ＭＳ 明朝" w:hAnsi="ＭＳ 明朝" w:cs="ＭＳ 明朝" w:hint="eastAsia"/>
                <w:spacing w:val="-40"/>
                <w:kern w:val="0"/>
                <w:sz w:val="22"/>
                <w:szCs w:val="22"/>
                <w:fitText w:val="1188" w:id="703237120"/>
              </w:rPr>
              <w:t>。</w:t>
            </w:r>
            <w:r w:rsidRPr="009659A5">
              <w:rPr>
                <w:rFonts w:ascii="ＭＳ 明朝" w:hAnsi="ＭＳ 明朝" w:cs="ＭＳ 明朝" w:hint="eastAsia"/>
                <w:kern w:val="0"/>
                <w:sz w:val="22"/>
                <w:szCs w:val="22"/>
              </w:rPr>
              <w:t>ただし、任意団体の適正な履行確保に支障とならない軽微な変更を行おうとする場合は、任意団体に関する事項を記載した書面の届出をもって代えるものとする。</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４　乙において、会計基準等について特段の定めが無い場合は国の契約及び支</w:t>
            </w:r>
            <w:r w:rsidRPr="009659A5">
              <w:rPr>
                <w:rFonts w:ascii="ＭＳ 明朝" w:hAnsi="ＭＳ 明朝" w:cs="ＭＳ 明朝"/>
                <w:kern w:val="0"/>
                <w:sz w:val="22"/>
                <w:szCs w:val="22"/>
              </w:rPr>
              <w:t xml:space="preserve"> </w:t>
            </w:r>
            <w:r w:rsidRPr="009659A5">
              <w:rPr>
                <w:rFonts w:ascii="ＭＳ 明朝" w:hAnsi="ＭＳ 明朝" w:cs="ＭＳ 明朝" w:hint="eastAsia"/>
                <w:kern w:val="0"/>
                <w:sz w:val="22"/>
                <w:szCs w:val="22"/>
              </w:rPr>
              <w:t>払に関する規定の趣旨に従い、公正かつ最小の費用で最大の効果をあげ得るように経費の効率的使用に努めなければならない。</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５　第１項により提出された書面において債務責任者となっている者は、委託業務に伴い発生した過払金の返還、賠償金、損害金又は違約金及び延滞金の支払について、甲に対し、債務を負うものとし、債務責任者が複数あるときは、連帯して債務を負うものとする。</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hAnsi="ＭＳ 明朝" w:cs="ＭＳ 明朝"/>
                <w:kern w:val="0"/>
                <w:sz w:val="22"/>
                <w:szCs w:val="22"/>
              </w:rPr>
            </w:pPr>
            <w:r w:rsidRPr="009659A5">
              <w:rPr>
                <w:rFonts w:ascii="ＭＳ 明朝" w:hAnsi="ＭＳ 明朝" w:cs="ＭＳ 明朝" w:hint="eastAsia"/>
                <w:kern w:val="0"/>
                <w:sz w:val="22"/>
                <w:szCs w:val="22"/>
              </w:rPr>
              <w:t>６　乙は委託業務が完了した日の属する年度終了後、５年以内に第１項により提出した書面に変更がある場合は改めて書面による届出を行わなければならない。</w:t>
            </w:r>
          </w:p>
        </w:tc>
      </w:tr>
    </w:tbl>
    <w:p w:rsidR="00A64B90" w:rsidRPr="009659A5" w:rsidRDefault="00A64B90" w:rsidP="00A64B90">
      <w:pPr>
        <w:overflowPunct w:val="0"/>
        <w:textAlignment w:val="baseline"/>
        <w:rPr>
          <w:rFonts w:ascii="ＭＳ 明朝" w:eastAsia="ＭＳ ゴシック" w:hAnsi="Times New Roman" w:cs="ＭＳ ゴシック"/>
          <w:b/>
          <w:bCs/>
          <w:kern w:val="0"/>
          <w:sz w:val="22"/>
          <w:szCs w:val="22"/>
        </w:rPr>
      </w:pP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639"/>
      </w:tblGrid>
      <w:tr w:rsidR="009659A5" w:rsidRPr="009659A5" w:rsidTr="00A64B90">
        <w:trPr>
          <w:trHeight w:val="405"/>
        </w:trPr>
        <w:tc>
          <w:tcPr>
            <w:tcW w:w="9639" w:type="dxa"/>
          </w:tcPr>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【乙が、公益法人又は特例民法法人である場合】</w:t>
            </w:r>
          </w:p>
          <w:p w:rsidR="00A64B90" w:rsidRPr="009659A5" w:rsidRDefault="00A64B90" w:rsidP="00DE7A43">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（委託費支出明細書の提出等）</w:t>
            </w:r>
          </w:p>
          <w:p w:rsidR="00A64B90" w:rsidRPr="009659A5" w:rsidRDefault="00A64B90" w:rsidP="00A64B90">
            <w:pPr>
              <w:suppressAutoHyphens/>
              <w:kinsoku w:val="0"/>
              <w:wordWrap w:val="0"/>
              <w:overflowPunct w:val="0"/>
              <w:autoSpaceDE w:val="0"/>
              <w:autoSpaceDN w:val="0"/>
              <w:ind w:left="264" w:hangingChars="100" w:hanging="264"/>
              <w:jc w:val="left"/>
              <w:textAlignment w:val="baseline"/>
              <w:rPr>
                <w:rFonts w:ascii="ＭＳ 明朝" w:eastAsia="ＭＳ ゴシック" w:hAnsi="Times New Roman" w:cs="ＭＳ ゴシック"/>
                <w:b/>
                <w:bCs/>
                <w:kern w:val="0"/>
                <w:sz w:val="22"/>
                <w:szCs w:val="22"/>
              </w:rPr>
            </w:pPr>
            <w:r w:rsidRPr="009659A5">
              <w:rPr>
                <w:rFonts w:ascii="ＭＳ 明朝" w:hAnsi="ＭＳ 明朝" w:cs="ＭＳ 明朝" w:hint="eastAsia"/>
                <w:kern w:val="0"/>
                <w:sz w:val="22"/>
                <w:szCs w:val="22"/>
              </w:rPr>
              <w:t>第５７条　乙は、公益法人に対する行政の関与の在り方の改革実施計画（平成１４年３月２９日閣議決定）に基づき、額の確定の通知後速やかに委託費支出明細書を作成し、乙の事務所に備え付け公開することとし、甲に提出しなければならない。また、乙の主管官庁に対しても提出しなければならない。</w:t>
            </w:r>
          </w:p>
        </w:tc>
      </w:tr>
    </w:tbl>
    <w:p w:rsidR="00A64B90" w:rsidRPr="009659A5" w:rsidRDefault="00A64B90" w:rsidP="00A64B90">
      <w:pPr>
        <w:overflowPunct w:val="0"/>
        <w:textAlignment w:val="baseline"/>
        <w:rPr>
          <w:rFonts w:ascii="ＭＳ 明朝" w:eastAsia="ＭＳ ゴシック" w:hAnsi="Times New Roman" w:cs="ＭＳ ゴシック"/>
          <w:b/>
          <w:bCs/>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（書類の保管等）</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w:t>
      </w:r>
      <w:r w:rsidRPr="009659A5">
        <w:rPr>
          <w:rFonts w:ascii="ＭＳ 明朝" w:hAnsi="Times New Roman" w:cs="ＭＳ 明朝" w:hint="eastAsia"/>
          <w:kern w:val="0"/>
          <w:sz w:val="22"/>
          <w:szCs w:val="22"/>
        </w:rPr>
        <w:t>５８</w:t>
      </w:r>
      <w:r w:rsidRPr="009659A5">
        <w:rPr>
          <w:rFonts w:ascii="ＭＳ 明朝" w:hAnsi="ＭＳ 明朝" w:cs="ＭＳ 明朝" w:hint="eastAsia"/>
          <w:kern w:val="0"/>
          <w:sz w:val="22"/>
          <w:szCs w:val="22"/>
        </w:rPr>
        <w:t>条　乙は、委託業務の経費に関する出納を明らかにする帳簿を備え、支出額を費目毎に区分して記載するとともに、甲の請求があったときは、いつでも提出できるよう、その支出を証する書類を整理し、委託業務を実施した翌年度から５年間保管しておくものとす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（秘密の保持等）</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w:t>
      </w:r>
      <w:r w:rsidRPr="009659A5">
        <w:rPr>
          <w:rFonts w:ascii="ＭＳ 明朝" w:hAnsi="Times New Roman" w:cs="ＭＳ 明朝" w:hint="eastAsia"/>
          <w:kern w:val="0"/>
          <w:sz w:val="22"/>
          <w:szCs w:val="22"/>
        </w:rPr>
        <w:t>５９</w:t>
      </w:r>
      <w:r w:rsidRPr="009659A5">
        <w:rPr>
          <w:rFonts w:ascii="ＭＳ 明朝" w:hAnsi="ＭＳ 明朝" w:cs="ＭＳ 明朝" w:hint="eastAsia"/>
          <w:kern w:val="0"/>
          <w:sz w:val="22"/>
          <w:szCs w:val="22"/>
        </w:rPr>
        <w:t>条　乙は、この委託業務に関して知り得た業務上の秘密をこの契約期間にかかわらず第三者に漏らしてはならない。</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ＭＳ 明朝" w:cs="ＭＳ 明朝"/>
          <w:kern w:val="0"/>
          <w:sz w:val="22"/>
          <w:szCs w:val="22"/>
        </w:rPr>
      </w:pPr>
      <w:r w:rsidRPr="009659A5">
        <w:rPr>
          <w:rFonts w:ascii="ＭＳ 明朝" w:hAnsi="ＭＳ 明朝" w:cs="ＭＳ 明朝" w:hint="eastAsia"/>
          <w:kern w:val="0"/>
          <w:sz w:val="22"/>
          <w:szCs w:val="22"/>
        </w:rPr>
        <w:t>２　乙は、この委託業務に関する資料を転写し、又は第三者に閲覧若しくは貸出ししてはならない。</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ＭＳ 明朝" w:cs="ＭＳ 明朝"/>
          <w:kern w:val="0"/>
          <w:sz w:val="22"/>
          <w:szCs w:val="22"/>
        </w:rPr>
      </w:pP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（契約の細目）</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第６０条　この契約に関して必要な細目は文化庁委託業務実施要領（平成２０年２月１日文化庁次長決定）に定めるところによる。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（疑義の解決）</w:t>
      </w:r>
    </w:p>
    <w:p w:rsidR="00A64B90" w:rsidRPr="009659A5" w:rsidRDefault="00A64B90" w:rsidP="00A64B90">
      <w:pPr>
        <w:suppressAutoHyphens/>
        <w:kinsoku w:val="0"/>
        <w:wordWrap w:val="0"/>
        <w:overflowPunct w:val="0"/>
        <w:autoSpaceDE w:val="0"/>
        <w:autoSpaceDN w:val="0"/>
        <w:ind w:left="260" w:hanging="26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第</w:t>
      </w:r>
      <w:r w:rsidRPr="009659A5">
        <w:rPr>
          <w:rFonts w:ascii="ＭＳ 明朝" w:hAnsi="Times New Roman" w:cs="ＭＳ 明朝" w:hint="eastAsia"/>
          <w:kern w:val="0"/>
          <w:sz w:val="22"/>
          <w:szCs w:val="22"/>
        </w:rPr>
        <w:t>６１</w:t>
      </w:r>
      <w:r w:rsidRPr="009659A5">
        <w:rPr>
          <w:rFonts w:ascii="ＭＳ 明朝" w:hAnsi="ＭＳ 明朝" w:cs="ＭＳ 明朝" w:hint="eastAsia"/>
          <w:kern w:val="0"/>
          <w:sz w:val="22"/>
          <w:szCs w:val="22"/>
        </w:rPr>
        <w:t>条　前各条のほか、この契約に関して疑義を生じた場合には、甲乙協議の上解決するものとする。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9659A5" w:rsidRDefault="009659A5">
      <w:pPr>
        <w:widowControl/>
        <w:jc w:val="left"/>
        <w:rPr>
          <w:rFonts w:ascii="ＭＳ 明朝" w:hAnsi="Times New Roman"/>
          <w:spacing w:val="20"/>
          <w:kern w:val="0"/>
          <w:sz w:val="22"/>
          <w:szCs w:val="22"/>
        </w:rPr>
      </w:pPr>
      <w:r>
        <w:rPr>
          <w:rFonts w:ascii="ＭＳ 明朝" w:hAnsi="Times New Roman"/>
          <w:spacing w:val="20"/>
          <w:kern w:val="0"/>
          <w:sz w:val="22"/>
          <w:szCs w:val="22"/>
        </w:rPr>
        <w:br w:type="page"/>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 xml:space="preserve">　上記契約の証として、本契約書２通を作成し、双方記名押印の上各１通を保有するものとする。</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 xml:space="preserve">　　　平成　　年　　月　　日</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hint="eastAsia"/>
          <w:kern w:val="0"/>
          <w:sz w:val="22"/>
          <w:szCs w:val="22"/>
        </w:rPr>
        <w:t xml:space="preserve">　　　　　　　　　　　　　　（甲）東京都千代田区霞が関三丁目２番２号</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kern w:val="0"/>
          <w:sz w:val="22"/>
          <w:szCs w:val="22"/>
        </w:rPr>
        <w:t xml:space="preserve">                                  </w:t>
      </w:r>
      <w:r w:rsidRPr="009659A5">
        <w:rPr>
          <w:rFonts w:ascii="ＭＳ 明朝" w:hAnsi="ＭＳ 明朝" w:cs="ＭＳ 明朝" w:hint="eastAsia"/>
          <w:kern w:val="0"/>
          <w:sz w:val="22"/>
          <w:szCs w:val="22"/>
        </w:rPr>
        <w:t>支出負担行為担当官</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kern w:val="0"/>
          <w:sz w:val="22"/>
          <w:szCs w:val="22"/>
        </w:rPr>
        <w:t xml:space="preserve">                                  </w:t>
      </w:r>
      <w:r w:rsidRPr="009659A5">
        <w:rPr>
          <w:rFonts w:ascii="ＭＳ 明朝" w:hAnsi="ＭＳ 明朝" w:cs="ＭＳ 明朝" w:hint="eastAsia"/>
          <w:kern w:val="0"/>
          <w:sz w:val="22"/>
          <w:szCs w:val="22"/>
        </w:rPr>
        <w:t xml:space="preserve">文化庁次長　　○　○　</w:t>
      </w:r>
      <w:r w:rsidRPr="009659A5">
        <w:rPr>
          <w:rFonts w:ascii="ＭＳ 明朝" w:hAnsi="ＭＳ 明朝" w:cs="ＭＳ 明朝"/>
          <w:kern w:val="0"/>
          <w:sz w:val="22"/>
          <w:szCs w:val="22"/>
        </w:rPr>
        <w:t xml:space="preserve"> </w:t>
      </w:r>
      <w:r w:rsidRPr="009659A5">
        <w:rPr>
          <w:rFonts w:ascii="ＭＳ 明朝" w:hAnsi="ＭＳ 明朝" w:cs="ＭＳ 明朝" w:hint="eastAsia"/>
          <w:kern w:val="0"/>
          <w:sz w:val="22"/>
          <w:szCs w:val="22"/>
        </w:rPr>
        <w:t>○　○</w:t>
      </w: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p>
    <w:p w:rsidR="00A64B90" w:rsidRPr="009659A5" w:rsidRDefault="00A64B90" w:rsidP="00A64B90">
      <w:pPr>
        <w:suppressAutoHyphens/>
        <w:kinsoku w:val="0"/>
        <w:wordWrap w:val="0"/>
        <w:overflowPunct w:val="0"/>
        <w:autoSpaceDE w:val="0"/>
        <w:autoSpaceDN w:val="0"/>
        <w:jc w:val="left"/>
        <w:textAlignment w:val="baseline"/>
        <w:rPr>
          <w:rFonts w:ascii="ＭＳ 明朝" w:hAnsi="Times New Roman"/>
          <w:spacing w:val="20"/>
          <w:kern w:val="0"/>
          <w:sz w:val="22"/>
          <w:szCs w:val="22"/>
        </w:rPr>
      </w:pPr>
      <w:r w:rsidRPr="009659A5">
        <w:rPr>
          <w:rFonts w:ascii="ＭＳ 明朝" w:hAnsi="ＭＳ 明朝" w:cs="ＭＳ 明朝"/>
          <w:kern w:val="0"/>
          <w:sz w:val="22"/>
          <w:szCs w:val="22"/>
        </w:rPr>
        <w:t xml:space="preserve">        </w:t>
      </w:r>
      <w:r w:rsidRPr="009659A5">
        <w:rPr>
          <w:rFonts w:ascii="ＭＳ 明朝" w:hAnsi="ＭＳ 明朝" w:cs="ＭＳ 明朝" w:hint="eastAsia"/>
          <w:kern w:val="0"/>
          <w:sz w:val="22"/>
          <w:szCs w:val="22"/>
        </w:rPr>
        <w:t xml:space="preserve">　</w:t>
      </w:r>
      <w:r w:rsidRPr="009659A5">
        <w:rPr>
          <w:rFonts w:ascii="ＭＳ 明朝" w:hAnsi="ＭＳ 明朝" w:cs="ＭＳ 明朝"/>
          <w:kern w:val="0"/>
          <w:sz w:val="22"/>
          <w:szCs w:val="22"/>
        </w:rPr>
        <w:t xml:space="preserve">                  </w:t>
      </w:r>
      <w:r w:rsidRPr="009659A5">
        <w:rPr>
          <w:rFonts w:ascii="ＭＳ 明朝" w:hAnsi="ＭＳ 明朝" w:cs="ＭＳ 明朝" w:hint="eastAsia"/>
          <w:kern w:val="0"/>
          <w:sz w:val="22"/>
          <w:szCs w:val="22"/>
        </w:rPr>
        <w:t>（乙）住　所</w:t>
      </w:r>
    </w:p>
    <w:p w:rsidR="00B50B3E" w:rsidRPr="009659A5" w:rsidRDefault="00A64B90" w:rsidP="00A64B90">
      <w:pPr>
        <w:rPr>
          <w:sz w:val="22"/>
          <w:szCs w:val="22"/>
        </w:rPr>
      </w:pPr>
      <w:r w:rsidRPr="009659A5">
        <w:rPr>
          <w:rFonts w:ascii="ＭＳ 明朝" w:hAnsi="ＭＳ 明朝" w:cs="ＭＳ 明朝" w:hint="eastAsia"/>
          <w:kern w:val="0"/>
          <w:sz w:val="22"/>
          <w:szCs w:val="22"/>
        </w:rPr>
        <w:t xml:space="preserve">　　　　　　　　　　　　　　　　　氏　名</w:t>
      </w:r>
    </w:p>
    <w:sectPr w:rsidR="00B50B3E" w:rsidRPr="009659A5" w:rsidSect="00A64B90">
      <w:pgSz w:w="11906" w:h="16838" w:code="9"/>
      <w:pgMar w:top="1191" w:right="1134" w:bottom="1134" w:left="1134" w:header="851" w:footer="992" w:gutter="0"/>
      <w:cols w:space="425"/>
      <w:docGrid w:type="linesAndChars" w:linePitch="345"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D0E" w:rsidRDefault="00A94D0E">
      <w:r>
        <w:separator/>
      </w:r>
    </w:p>
  </w:endnote>
  <w:endnote w:type="continuationSeparator" w:id="0">
    <w:p w:rsidR="00A94D0E" w:rsidRDefault="00A9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D0E" w:rsidRDefault="00A94D0E">
      <w:r>
        <w:separator/>
      </w:r>
    </w:p>
  </w:footnote>
  <w:footnote w:type="continuationSeparator" w:id="0">
    <w:p w:rsidR="00A94D0E" w:rsidRDefault="00A94D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34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B90"/>
    <w:rsid w:val="00001F47"/>
    <w:rsid w:val="00002641"/>
    <w:rsid w:val="0002130F"/>
    <w:rsid w:val="000357A7"/>
    <w:rsid w:val="000377BF"/>
    <w:rsid w:val="0004097B"/>
    <w:rsid w:val="00045722"/>
    <w:rsid w:val="000678E1"/>
    <w:rsid w:val="000A2545"/>
    <w:rsid w:val="000B1E17"/>
    <w:rsid w:val="000C11AA"/>
    <w:rsid w:val="000D2736"/>
    <w:rsid w:val="000D36BA"/>
    <w:rsid w:val="000E2BBE"/>
    <w:rsid w:val="000F0A5C"/>
    <w:rsid w:val="000F359D"/>
    <w:rsid w:val="000F4930"/>
    <w:rsid w:val="00120A41"/>
    <w:rsid w:val="00121DD7"/>
    <w:rsid w:val="00125B61"/>
    <w:rsid w:val="0013748F"/>
    <w:rsid w:val="00141360"/>
    <w:rsid w:val="00146198"/>
    <w:rsid w:val="00151EDA"/>
    <w:rsid w:val="0016308F"/>
    <w:rsid w:val="001A61DA"/>
    <w:rsid w:val="001D3D5F"/>
    <w:rsid w:val="001E5875"/>
    <w:rsid w:val="001F18C1"/>
    <w:rsid w:val="0020386E"/>
    <w:rsid w:val="00245204"/>
    <w:rsid w:val="0027306F"/>
    <w:rsid w:val="0028228E"/>
    <w:rsid w:val="0028418F"/>
    <w:rsid w:val="002951D9"/>
    <w:rsid w:val="002B7D49"/>
    <w:rsid w:val="002F556E"/>
    <w:rsid w:val="00312950"/>
    <w:rsid w:val="00325BDB"/>
    <w:rsid w:val="00331AE2"/>
    <w:rsid w:val="00367281"/>
    <w:rsid w:val="00385848"/>
    <w:rsid w:val="00394FF0"/>
    <w:rsid w:val="003A0D2A"/>
    <w:rsid w:val="003B0A9F"/>
    <w:rsid w:val="003D2E6C"/>
    <w:rsid w:val="003E1342"/>
    <w:rsid w:val="003E4D4D"/>
    <w:rsid w:val="003F098A"/>
    <w:rsid w:val="003F0A54"/>
    <w:rsid w:val="003F21C1"/>
    <w:rsid w:val="00401C98"/>
    <w:rsid w:val="00401D53"/>
    <w:rsid w:val="00417FA8"/>
    <w:rsid w:val="00423EBE"/>
    <w:rsid w:val="00451BEC"/>
    <w:rsid w:val="00484FBB"/>
    <w:rsid w:val="004A064C"/>
    <w:rsid w:val="004A139E"/>
    <w:rsid w:val="004A38E7"/>
    <w:rsid w:val="004C673E"/>
    <w:rsid w:val="004D385F"/>
    <w:rsid w:val="004E2FC9"/>
    <w:rsid w:val="005004E1"/>
    <w:rsid w:val="0054310A"/>
    <w:rsid w:val="00546E42"/>
    <w:rsid w:val="005660DB"/>
    <w:rsid w:val="0057369D"/>
    <w:rsid w:val="00581535"/>
    <w:rsid w:val="005911EE"/>
    <w:rsid w:val="005E0853"/>
    <w:rsid w:val="005E6543"/>
    <w:rsid w:val="00621AEA"/>
    <w:rsid w:val="00653630"/>
    <w:rsid w:val="006537F8"/>
    <w:rsid w:val="006A37A3"/>
    <w:rsid w:val="006A73FF"/>
    <w:rsid w:val="006B420C"/>
    <w:rsid w:val="006B7468"/>
    <w:rsid w:val="006E2812"/>
    <w:rsid w:val="006E380C"/>
    <w:rsid w:val="006F5CCD"/>
    <w:rsid w:val="00705D80"/>
    <w:rsid w:val="0074397E"/>
    <w:rsid w:val="0075100E"/>
    <w:rsid w:val="007A023A"/>
    <w:rsid w:val="007B21E1"/>
    <w:rsid w:val="007C4A27"/>
    <w:rsid w:val="007E33CF"/>
    <w:rsid w:val="007E3644"/>
    <w:rsid w:val="007E4821"/>
    <w:rsid w:val="007E4DAD"/>
    <w:rsid w:val="008434D1"/>
    <w:rsid w:val="0086106B"/>
    <w:rsid w:val="0086660D"/>
    <w:rsid w:val="00876472"/>
    <w:rsid w:val="00883FAF"/>
    <w:rsid w:val="00884E43"/>
    <w:rsid w:val="00885183"/>
    <w:rsid w:val="008927F1"/>
    <w:rsid w:val="00894AE3"/>
    <w:rsid w:val="0089711B"/>
    <w:rsid w:val="008B14C2"/>
    <w:rsid w:val="008C1186"/>
    <w:rsid w:val="008C3046"/>
    <w:rsid w:val="008C5648"/>
    <w:rsid w:val="008C7053"/>
    <w:rsid w:val="008F593E"/>
    <w:rsid w:val="008F7BC9"/>
    <w:rsid w:val="009155CE"/>
    <w:rsid w:val="00925EB5"/>
    <w:rsid w:val="00943D01"/>
    <w:rsid w:val="0095754D"/>
    <w:rsid w:val="009659A5"/>
    <w:rsid w:val="00976274"/>
    <w:rsid w:val="0097749F"/>
    <w:rsid w:val="00986A1A"/>
    <w:rsid w:val="009934EA"/>
    <w:rsid w:val="00995E30"/>
    <w:rsid w:val="009A41B0"/>
    <w:rsid w:val="009B29AD"/>
    <w:rsid w:val="009B7081"/>
    <w:rsid w:val="009C7E0C"/>
    <w:rsid w:val="009E1E8E"/>
    <w:rsid w:val="009E5346"/>
    <w:rsid w:val="009F6237"/>
    <w:rsid w:val="00A0593B"/>
    <w:rsid w:val="00A224CC"/>
    <w:rsid w:val="00A32D6E"/>
    <w:rsid w:val="00A35BA6"/>
    <w:rsid w:val="00A37411"/>
    <w:rsid w:val="00A4153D"/>
    <w:rsid w:val="00A470AB"/>
    <w:rsid w:val="00A5517B"/>
    <w:rsid w:val="00A559DF"/>
    <w:rsid w:val="00A64816"/>
    <w:rsid w:val="00A64B90"/>
    <w:rsid w:val="00A775E6"/>
    <w:rsid w:val="00A94D0E"/>
    <w:rsid w:val="00AB686E"/>
    <w:rsid w:val="00AC453C"/>
    <w:rsid w:val="00AD4312"/>
    <w:rsid w:val="00AF03CC"/>
    <w:rsid w:val="00AF14D5"/>
    <w:rsid w:val="00B015C8"/>
    <w:rsid w:val="00B01A0C"/>
    <w:rsid w:val="00B07760"/>
    <w:rsid w:val="00B43E75"/>
    <w:rsid w:val="00B50B3E"/>
    <w:rsid w:val="00B83FFB"/>
    <w:rsid w:val="00B8550E"/>
    <w:rsid w:val="00B8786D"/>
    <w:rsid w:val="00BB25CC"/>
    <w:rsid w:val="00BB79B0"/>
    <w:rsid w:val="00BC6F03"/>
    <w:rsid w:val="00BD0EC2"/>
    <w:rsid w:val="00BD15B2"/>
    <w:rsid w:val="00BE7A86"/>
    <w:rsid w:val="00C0308B"/>
    <w:rsid w:val="00C14C49"/>
    <w:rsid w:val="00C20699"/>
    <w:rsid w:val="00C4400B"/>
    <w:rsid w:val="00C53AB2"/>
    <w:rsid w:val="00C619ED"/>
    <w:rsid w:val="00C8239D"/>
    <w:rsid w:val="00C87712"/>
    <w:rsid w:val="00C926DB"/>
    <w:rsid w:val="00CE1DC4"/>
    <w:rsid w:val="00CE2622"/>
    <w:rsid w:val="00CE31BA"/>
    <w:rsid w:val="00D05C93"/>
    <w:rsid w:val="00D06E11"/>
    <w:rsid w:val="00D2324A"/>
    <w:rsid w:val="00D5419A"/>
    <w:rsid w:val="00D55180"/>
    <w:rsid w:val="00D860B4"/>
    <w:rsid w:val="00DA5493"/>
    <w:rsid w:val="00DB528D"/>
    <w:rsid w:val="00DB7762"/>
    <w:rsid w:val="00DB7FB4"/>
    <w:rsid w:val="00DC57C1"/>
    <w:rsid w:val="00DD2647"/>
    <w:rsid w:val="00DE7A10"/>
    <w:rsid w:val="00DF236D"/>
    <w:rsid w:val="00E057CC"/>
    <w:rsid w:val="00E06BE0"/>
    <w:rsid w:val="00E234D1"/>
    <w:rsid w:val="00E37403"/>
    <w:rsid w:val="00E41063"/>
    <w:rsid w:val="00E4511B"/>
    <w:rsid w:val="00E45459"/>
    <w:rsid w:val="00E51316"/>
    <w:rsid w:val="00E53B1E"/>
    <w:rsid w:val="00E6500D"/>
    <w:rsid w:val="00E85FA6"/>
    <w:rsid w:val="00EA6F64"/>
    <w:rsid w:val="00EB7C5F"/>
    <w:rsid w:val="00EC7AD1"/>
    <w:rsid w:val="00F545D7"/>
    <w:rsid w:val="00FC3164"/>
    <w:rsid w:val="00FE33D6"/>
    <w:rsid w:val="00FE726B"/>
    <w:rsid w:val="00FF027A"/>
    <w:rsid w:val="00FF3512"/>
    <w:rsid w:val="00FF49DF"/>
    <w:rsid w:val="00FF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A64B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link w:val="a6"/>
    <w:rsid w:val="00D860B4"/>
    <w:rPr>
      <w:rFonts w:asciiTheme="majorHAnsi" w:eastAsiaTheme="majorEastAsia" w:hAnsiTheme="majorHAnsi" w:cstheme="majorBidi"/>
      <w:sz w:val="18"/>
      <w:szCs w:val="18"/>
    </w:rPr>
  </w:style>
  <w:style w:type="character" w:customStyle="1" w:styleId="a6">
    <w:name w:val="吹き出し (文字)"/>
    <w:basedOn w:val="a0"/>
    <w:link w:val="a5"/>
    <w:rsid w:val="00D860B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7C05D1-6F1C-43D0-ABE0-FB6EB10C4FDD}"/>
</file>

<file path=customXml/itemProps2.xml><?xml version="1.0" encoding="utf-8"?>
<ds:datastoreItem xmlns:ds="http://schemas.openxmlformats.org/officeDocument/2006/customXml" ds:itemID="{0FC2759A-3909-434F-A07D-5FC7F19B8E43}"/>
</file>

<file path=customXml/itemProps3.xml><?xml version="1.0" encoding="utf-8"?>
<ds:datastoreItem xmlns:ds="http://schemas.openxmlformats.org/officeDocument/2006/customXml" ds:itemID="{724CBDB3-F01C-435B-9151-E41E5E62E217}"/>
</file>

<file path=docProps/app.xml><?xml version="1.0" encoding="utf-8"?>
<Properties xmlns="http://schemas.openxmlformats.org/officeDocument/2006/extended-properties" xmlns:vt="http://schemas.openxmlformats.org/officeDocument/2006/docPropsVTypes">
  <Template>Normal.dotm</Template>
  <TotalTime>0</TotalTime>
  <Pages>17</Pages>
  <Words>2550</Words>
  <Characters>14535</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2014-10-01T04:12:00Z</dcterms:created>
  <dcterms:modified xsi:type="dcterms:W3CDTF">2018-12-13T06:33:00Z</dcterms:modified>
</cp:coreProperties>
</file>