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90" w:rsidRPr="00CA1080" w:rsidRDefault="00A64B90" w:rsidP="00A64B90">
      <w:pPr>
        <w:suppressAutoHyphens/>
        <w:kinsoku w:val="0"/>
        <w:overflowPunct w:val="0"/>
        <w:autoSpaceDE w:val="0"/>
        <w:autoSpaceDN w:val="0"/>
        <w:jc w:val="left"/>
        <w:textAlignment w:val="baseline"/>
        <w:rPr>
          <w:rFonts w:asciiTheme="majorEastAsia" w:eastAsiaTheme="majorEastAsia" w:hAnsiTheme="majorEastAsia" w:cs="ＭＳ 明朝"/>
          <w:b/>
          <w:kern w:val="0"/>
          <w:sz w:val="22"/>
          <w:szCs w:val="22"/>
        </w:rPr>
      </w:pPr>
      <w:r w:rsidRPr="00CA1080">
        <w:rPr>
          <w:rFonts w:asciiTheme="majorEastAsia" w:eastAsiaTheme="majorEastAsia" w:hAnsiTheme="majorEastAsia" w:cs="ＭＳ 明朝" w:hint="eastAsia"/>
          <w:b/>
          <w:kern w:val="0"/>
          <w:sz w:val="22"/>
          <w:szCs w:val="22"/>
        </w:rPr>
        <w:t>様式第１（委託契約書）</w:t>
      </w:r>
    </w:p>
    <w:p w:rsidR="00D967AE" w:rsidRPr="00CA1080" w:rsidRDefault="00D967AE" w:rsidP="00D967AE">
      <w:pPr>
        <w:overflowPunct w:val="0"/>
        <w:spacing w:line="240" w:lineRule="exact"/>
        <w:ind w:left="447" w:hangingChars="200" w:hanging="447"/>
        <w:textAlignment w:val="baseline"/>
        <w:rPr>
          <w:rFonts w:ascii="ＭＳ Ｐゴシック" w:eastAsia="ＭＳ Ｐゴシック" w:hAnsi="ＭＳ Ｐゴシック" w:cs="ＭＳ 明朝"/>
          <w:kern w:val="0"/>
          <w:sz w:val="18"/>
          <w:szCs w:val="22"/>
        </w:rPr>
      </w:pPr>
      <w:r w:rsidRPr="00CA1080">
        <w:rPr>
          <w:rFonts w:ascii="ＭＳ Ｐゴシック" w:eastAsia="ＭＳ Ｐゴシック" w:hAnsi="ＭＳ Ｐゴシック" w:cs="ＭＳ 明朝" w:hint="eastAsia"/>
          <w:kern w:val="0"/>
          <w:sz w:val="18"/>
          <w:szCs w:val="22"/>
        </w:rPr>
        <w:t>※　委託契約書の一例です。</w:t>
      </w:r>
    </w:p>
    <w:p w:rsidR="00D967AE" w:rsidRPr="00CA1080" w:rsidRDefault="00D967AE" w:rsidP="00D967AE">
      <w:pPr>
        <w:overflowPunct w:val="0"/>
        <w:spacing w:line="240" w:lineRule="exact"/>
        <w:ind w:left="224" w:hangingChars="100" w:hanging="224"/>
        <w:textAlignment w:val="baseline"/>
        <w:rPr>
          <w:rFonts w:ascii="ＭＳ Ｐゴシック" w:eastAsia="ＭＳ Ｐゴシック" w:hAnsi="ＭＳ Ｐゴシック" w:cs="ＭＳ 明朝"/>
          <w:kern w:val="0"/>
          <w:sz w:val="18"/>
          <w:szCs w:val="22"/>
        </w:rPr>
      </w:pPr>
      <w:r w:rsidRPr="00CA1080">
        <w:rPr>
          <w:rFonts w:ascii="ＭＳ Ｐゴシック" w:eastAsia="ＭＳ Ｐゴシック" w:hAnsi="ＭＳ Ｐゴシック" w:cs="ＭＳ 明朝" w:hint="eastAsia"/>
          <w:kern w:val="0"/>
          <w:sz w:val="18"/>
          <w:szCs w:val="22"/>
        </w:rPr>
        <w:t>※　内閣官房行政改革推進本部事務局により、会計手続きのオンライン化が推奨されていることを受け、様式第１（委託契約書）中における「書面」の文言について、必ずしも書面による提出、報告を求める必要が少ないと判断される手続きについては、契約への影響等を考慮し、電磁的方法等でも可能とする旨、委託契約書の表現を適宜、変更してください。</w:t>
      </w:r>
    </w:p>
    <w:p w:rsidR="00D967AE" w:rsidRPr="00CA1080" w:rsidRDefault="00D967AE" w:rsidP="00D967AE">
      <w:pPr>
        <w:overflowPunct w:val="0"/>
        <w:spacing w:line="240" w:lineRule="exact"/>
        <w:ind w:right="238" w:firstLineChars="100" w:firstLine="224"/>
        <w:textAlignment w:val="baseline"/>
        <w:rPr>
          <w:rFonts w:ascii="ＭＳ Ｐゴシック" w:eastAsia="ＭＳ Ｐゴシック" w:hAnsi="ＭＳ Ｐゴシック" w:cs="ＭＳ 明朝"/>
          <w:kern w:val="0"/>
          <w:sz w:val="18"/>
          <w:szCs w:val="22"/>
        </w:rPr>
      </w:pPr>
      <w:r w:rsidRPr="00CA1080">
        <w:rPr>
          <w:rFonts w:ascii="ＭＳ Ｐゴシック" w:eastAsia="ＭＳ Ｐゴシック" w:hAnsi="ＭＳ Ｐゴシック" w:cs="ＭＳ 明朝"/>
          <w:kern w:val="0"/>
          <w:sz w:val="18"/>
          <w:szCs w:val="22"/>
        </w:rPr>
        <w:t>(</w:t>
      </w:r>
      <w:r w:rsidRPr="00CA1080">
        <w:rPr>
          <w:rFonts w:ascii="ＭＳ Ｐゴシック" w:eastAsia="ＭＳ Ｐゴシック" w:hAnsi="ＭＳ Ｐゴシック" w:cs="ＭＳ 明朝" w:hint="eastAsia"/>
          <w:kern w:val="0"/>
          <w:sz w:val="18"/>
          <w:szCs w:val="22"/>
        </w:rPr>
        <w:t>例１</w:t>
      </w:r>
      <w:r w:rsidRPr="00CA1080">
        <w:rPr>
          <w:rFonts w:ascii="ＭＳ Ｐゴシック" w:eastAsia="ＭＳ Ｐゴシック" w:hAnsi="ＭＳ Ｐゴシック" w:cs="ＭＳ 明朝"/>
          <w:kern w:val="0"/>
          <w:sz w:val="18"/>
          <w:szCs w:val="22"/>
        </w:rPr>
        <w:t>)</w:t>
      </w:r>
      <w:r w:rsidRPr="00CA1080">
        <w:rPr>
          <w:rFonts w:ascii="ＭＳ Ｐゴシック" w:eastAsia="ＭＳ Ｐゴシック" w:hAnsi="ＭＳ Ｐゴシック" w:cs="ＭＳ 明朝" w:hint="eastAsia"/>
          <w:kern w:val="0"/>
          <w:sz w:val="18"/>
          <w:szCs w:val="22"/>
        </w:rPr>
        <w:t>口頭でも可能な場合等＞＞事前に「書面」により通知すること。⇒事前に通知すること。</w:t>
      </w:r>
    </w:p>
    <w:p w:rsidR="00D967AE" w:rsidRPr="00CA1080" w:rsidRDefault="00D967AE" w:rsidP="00D967AE">
      <w:pPr>
        <w:overflowPunct w:val="0"/>
        <w:spacing w:line="240" w:lineRule="exact"/>
        <w:ind w:right="238" w:firstLineChars="100" w:firstLine="224"/>
        <w:textAlignment w:val="baseline"/>
        <w:rPr>
          <w:rFonts w:ascii="ＭＳ Ｐゴシック" w:eastAsia="ＭＳ Ｐゴシック" w:hAnsi="ＭＳ Ｐゴシック" w:cs="ＭＳ 明朝"/>
          <w:kern w:val="0"/>
          <w:sz w:val="18"/>
          <w:szCs w:val="22"/>
        </w:rPr>
      </w:pPr>
      <w:r w:rsidRPr="00CA1080">
        <w:rPr>
          <w:rFonts w:ascii="ＭＳ Ｐゴシック" w:eastAsia="ＭＳ Ｐゴシック" w:hAnsi="ＭＳ Ｐゴシック" w:cs="ＭＳ 明朝" w:hint="eastAsia"/>
          <w:kern w:val="0"/>
          <w:sz w:val="18"/>
          <w:szCs w:val="22"/>
        </w:rPr>
        <w:t>(例２)メールでも可能な場合等＞＞「書面」で届け出ること。⇒文書やメール等、記録の残る方法により</w:t>
      </w:r>
    </w:p>
    <w:p w:rsidR="00D967AE" w:rsidRPr="00CA1080" w:rsidRDefault="00D967AE" w:rsidP="00D967AE">
      <w:pPr>
        <w:overflowPunct w:val="0"/>
        <w:spacing w:line="240" w:lineRule="exact"/>
        <w:ind w:right="238" w:firstLineChars="100" w:firstLine="224"/>
        <w:textAlignment w:val="baseline"/>
        <w:rPr>
          <w:rFonts w:ascii="ＭＳ Ｐゴシック" w:eastAsia="ＭＳ Ｐゴシック" w:hAnsi="ＭＳ Ｐゴシック" w:cs="ＭＳ 明朝"/>
          <w:kern w:val="0"/>
          <w:sz w:val="18"/>
          <w:szCs w:val="22"/>
        </w:rPr>
      </w:pPr>
      <w:r w:rsidRPr="00CA1080">
        <w:rPr>
          <w:rFonts w:ascii="ＭＳ Ｐゴシック" w:eastAsia="ＭＳ Ｐゴシック" w:hAnsi="ＭＳ Ｐゴシック" w:cs="ＭＳ 明朝" w:hint="eastAsia"/>
          <w:kern w:val="0"/>
          <w:sz w:val="18"/>
          <w:szCs w:val="22"/>
        </w:rPr>
        <w:t>届け出ること。</w:t>
      </w:r>
    </w:p>
    <w:p w:rsidR="00D967AE" w:rsidRPr="00CA1080" w:rsidRDefault="00D967AE" w:rsidP="00A64B90">
      <w:pPr>
        <w:suppressAutoHyphens/>
        <w:kinsoku w:val="0"/>
        <w:overflowPunct w:val="0"/>
        <w:autoSpaceDE w:val="0"/>
        <w:autoSpaceDN w:val="0"/>
        <w:jc w:val="center"/>
        <w:textAlignment w:val="baseline"/>
        <w:rPr>
          <w:rFonts w:ascii="ＭＳ 明朝" w:eastAsiaTheme="minorEastAsia" w:hAnsi="ＭＳ 明朝" w:cs="ＭＳ 明朝"/>
          <w:kern w:val="0"/>
          <w:sz w:val="22"/>
          <w:szCs w:val="22"/>
        </w:rPr>
      </w:pPr>
    </w:p>
    <w:p w:rsidR="00A64B90" w:rsidRPr="00CA1080" w:rsidRDefault="00A64B90" w:rsidP="00A64B90">
      <w:pPr>
        <w:suppressAutoHyphens/>
        <w:kinsoku w:val="0"/>
        <w:overflowPunct w:val="0"/>
        <w:autoSpaceDE w:val="0"/>
        <w:autoSpaceDN w:val="0"/>
        <w:jc w:val="center"/>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委　託　契　約　書（例）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ind w:firstLineChars="100" w:firstLine="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支出負担行為担当官文化庁次長《氏　名》（以下「甲」という。）と《受託者を記入》（以下「乙」という。）は、次のとおり委託契約を締結する。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（実施する委託業務名等）</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第１条　甲は、乙に対し、次の委託業務の実施を委託するものとする。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（１）委託業務名　</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（２）委託業務の内容及び経費　（別添）業務計画書のとおり</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（３）委託期間　</w:t>
      </w:r>
      <w:r w:rsidR="00DB24D4" w:rsidRPr="00CA1080">
        <w:rPr>
          <w:rFonts w:ascii="ＭＳ 明朝" w:hAnsi="ＭＳ 明朝" w:cs="ＭＳ 明朝" w:hint="eastAsia"/>
          <w:kern w:val="0"/>
          <w:sz w:val="22"/>
          <w:szCs w:val="22"/>
        </w:rPr>
        <w:t>令和</w:t>
      </w:r>
      <w:r w:rsidRPr="00CA1080">
        <w:rPr>
          <w:rFonts w:ascii="ＭＳ 明朝" w:hAnsi="ＭＳ 明朝" w:cs="ＭＳ 明朝" w:hint="eastAsia"/>
          <w:kern w:val="0"/>
          <w:sz w:val="22"/>
          <w:szCs w:val="22"/>
        </w:rPr>
        <w:t xml:space="preserve">　　年　　月　　日から</w:t>
      </w:r>
      <w:r w:rsidR="00DB24D4" w:rsidRPr="00CA1080">
        <w:rPr>
          <w:rFonts w:ascii="ＭＳ 明朝" w:hAnsi="ＭＳ 明朝" w:cs="ＭＳ 明朝" w:hint="eastAsia"/>
          <w:kern w:val="0"/>
          <w:sz w:val="22"/>
          <w:szCs w:val="22"/>
        </w:rPr>
        <w:t>令和</w:t>
      </w:r>
      <w:r w:rsidRPr="00CA1080">
        <w:rPr>
          <w:rFonts w:ascii="ＭＳ 明朝" w:hAnsi="ＭＳ 明朝" w:cs="ＭＳ 明朝" w:hint="eastAsia"/>
          <w:kern w:val="0"/>
          <w:sz w:val="22"/>
          <w:szCs w:val="22"/>
        </w:rPr>
        <w:t xml:space="preserve">　　年　　月　　日</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（委託業務の実施）</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第２条　乙は、法令及び本契約書に定めるもののほか、委託要項等及び業務計画書に基づき、委託業務を実施しなければならない。当該計画が変更されたときも同様とする。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（委託経費の額）</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第３条　甲は、委託業務に要する費用（以下「委託経費」という。）として、</w:t>
      </w:r>
    </w:p>
    <w:p w:rsidR="00A64B90" w:rsidRPr="00CA1080" w:rsidRDefault="00A64B90" w:rsidP="00A64B90">
      <w:pPr>
        <w:suppressAutoHyphens/>
        <w:kinsoku w:val="0"/>
        <w:wordWrap w:val="0"/>
        <w:overflowPunct w:val="0"/>
        <w:autoSpaceDE w:val="0"/>
        <w:autoSpaceDN w:val="0"/>
        <w:ind w:left="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○，○○○，○○○円（うち消費税額及び地方消費税額○○，○○○円）を超えない範囲内で乙に支払うものとする。</w:t>
      </w:r>
    </w:p>
    <w:p w:rsidR="00A64B90" w:rsidRPr="00CA1080" w:rsidRDefault="00A64B90" w:rsidP="00A64B90">
      <w:pPr>
        <w:suppressAutoHyphens/>
        <w:kinsoku w:val="0"/>
        <w:wordWrap w:val="0"/>
        <w:overflowPunct w:val="0"/>
        <w:autoSpaceDE w:val="0"/>
        <w:autoSpaceDN w:val="0"/>
        <w:ind w:left="1038" w:hanging="1038"/>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　　（注）「消費税及び地方消費税の額」は、消費税法（昭和６３年法律第１０８号）第２８条第１項及び第２９条並びに地方税法（昭和２５年法律第２２６号）第７２条の８２及び第７２条の８３の規定により算出したもので、委託費の限度額に１</w:t>
      </w:r>
      <w:r w:rsidR="00EA7D65" w:rsidRPr="00CA1080">
        <w:rPr>
          <w:rFonts w:ascii="ＭＳ 明朝" w:hAnsi="ＭＳ 明朝" w:cs="ＭＳ 明朝" w:hint="eastAsia"/>
          <w:kern w:val="0"/>
          <w:sz w:val="22"/>
          <w:szCs w:val="22"/>
        </w:rPr>
        <w:t>１０分の１０</w:t>
      </w:r>
      <w:r w:rsidRPr="00CA1080">
        <w:rPr>
          <w:rFonts w:ascii="ＭＳ 明朝" w:hAnsi="ＭＳ 明朝" w:cs="ＭＳ 明朝" w:hint="eastAsia"/>
          <w:kern w:val="0"/>
          <w:sz w:val="22"/>
          <w:szCs w:val="22"/>
        </w:rPr>
        <w:t>を乗じて得た金額である。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4E99EBDF" wp14:editId="01FAB730">
                <wp:simplePos x="0" y="0"/>
                <wp:positionH relativeFrom="column">
                  <wp:posOffset>280035</wp:posOffset>
                </wp:positionH>
                <wp:positionV relativeFrom="paragraph">
                  <wp:posOffset>27940</wp:posOffset>
                </wp:positionV>
                <wp:extent cx="5829300" cy="581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29300" cy="581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B45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05pt;margin-top:2.2pt;width:45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" strokecolor="black [3213]"/>
            </w:pict>
          </mc:Fallback>
        </mc:AlternateContent>
      </w:r>
      <w:r w:rsidRPr="00CA1080">
        <w:rPr>
          <w:rFonts w:ascii="ＭＳ 明朝" w:hAnsi="ＭＳ 明朝" w:cs="ＭＳ 明朝" w:hint="eastAsia"/>
          <w:kern w:val="0"/>
          <w:sz w:val="22"/>
          <w:szCs w:val="22"/>
        </w:rPr>
        <w:t xml:space="preserve">　　（契約の相手方が免税事業者の場合）</w:t>
      </w:r>
    </w:p>
    <w:p w:rsidR="00A64B90" w:rsidRPr="00CA1080" w:rsidRDefault="00A64B90" w:rsidP="00A64B90">
      <w:pPr>
        <w:suppressAutoHyphens/>
        <w:kinsoku w:val="0"/>
        <w:wordWrap w:val="0"/>
        <w:overflowPunct w:val="0"/>
        <w:autoSpaceDE w:val="0"/>
        <w:autoSpaceDN w:val="0"/>
        <w:ind w:left="778" w:hanging="778"/>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　　第３条　甲は、委託事業に要する費用（以下「委託経費」という。）として、○，○○○，○○○円を超えない範囲内で乙に支払うものとする。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乙は、委託経費を別添の業務計画書に記載された費目の区分に従って使用しなければならない。当該計画が変更されたときも同様とする。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（契約保証金）</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第４条　会計法（昭和２２年法律第３５号）第２９条の９第１項に規定する契約保証金の納付は、予算決算及び会計令（昭和２２年勅令第１６５号）第１００条の３第３号の規定により免除する。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（危険負担）</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第５条　委託業務の実施に関して生じた損害は乙の負担とする。ただし、乙の責めに帰すべき事由によらない場合は、この限りでない。</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（第三者損害補償）</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第６条　乙は、委託業務の実施にあたり故意又は過失によって第三者に損害を与えたときは、その賠償の責を負うものとする。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（再委託）</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第７条　乙は、この委託業務の全部を第三者に委託してはならない。</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この委託業務の一部を第三者に委託（以下「再委託という。）しようとする場合は、再委託先の住所、氏名、再委託を行う業務の範囲、再委託の必要性及び金額（以下「再委託に関する事項」という。）が記載された書面を提出</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　し、甲の承認を受けなければならない。</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前項の規定にかかわらず、乙からあらかじめ提出された業務計画書等に、再委託に関する事項が記載されている場合は、本契約の締結をもって前項に規定する甲の承認があったものとする。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５　乙は、再委託した業務に伴う再委託の相手方の行為について、甲に対し全ての責任を負うものとする。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６　乙は、甲が契約の適正な履行の確保のため再委託の履行体制の把握に必要な報告等を求めた場合にはこれに応じなければならない。</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（再々委託の履行体制の把握）</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第８条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前項の規定にかかわらず、乙からあらかじめ提出された事業計画書等に、履行体制に関する事項が記載されている場合は、本契約の締結をもって前項に規定する甲への提出があったものとする。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乙は、提出した履行体制に関する事項の内容に変更が生じた場合は、甲に対し遅延なく変更の届出を行わなければならない。</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（業務の変更）</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lastRenderedPageBreak/>
        <w:t>第９条　乙は、第４４条に規定する場合を除き、別添の業務計画書に記載された委託業務の内容又は経費の内訳を変更しようとするときは、業務計画変更承認申請書を甲に提出し、その承認を受けるものとする。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　　ただし、経費の内訳の変更による費目間の彼此流用で、その流用額が各費目のいずれも２０％（費目の額の２０％が５万円未満の場合は５万円）未満及び費目内の種別間の彼此流用の場合はこの限りではない。</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甲は、前項の承認をするときは条件を附することができる。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D860B4" w:rsidRPr="00CA1080" w:rsidRDefault="00D860B4"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（業務の廃止等）</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第１０条　乙は、委託業務を中止し又は廃止しようとするときは、その理由及びその後の措置を明らかにして甲に申請し、その承認を受けるものとする。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甲は、前項の承認をするときは条件を附することができる。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lang w:eastAsia="zh-TW"/>
        </w:rPr>
      </w:pPr>
      <w:r w:rsidRPr="00CA1080">
        <w:rPr>
          <w:rFonts w:ascii="ＭＳ 明朝" w:hAnsi="ＭＳ 明朝" w:cs="ＭＳ 明朝" w:hint="eastAsia"/>
          <w:kern w:val="0"/>
          <w:sz w:val="22"/>
          <w:szCs w:val="22"/>
          <w:lang w:eastAsia="zh-TW"/>
        </w:rPr>
        <w:t>（委託業務完了（廃止）報告）</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第１１条　乙は、委託業務が完了又は前条第１項の規定に基づき委託業務の廃止の承認を受けたときは、委託業務完了（廃止）報告書を作成し、（第５８条に規定する支出を証する書類の写しとともに）完了又は廃止の承認の日から３０日以内又は当該事業年度末日のいずれか早い日までに、甲に提出しなければならない。</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（検査）</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第１２条　甲は、前条の規定に基づく報告書の提出を受けたときは、業務の実施について検査するものとする。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（額の確定）</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第１３条　甲は、前条の検査終了後、委託業務に要した経費について調査を行い、委託経費の額を確定するものとする。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前項の確定額は、委託業務に要した実支出額に充当した委託経費の額と第３条第１項に規定する委託経費の額のいずれか低い額とする。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甲は、第１項の額の確定後、乙に対して通知するものとする。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（実地調査）</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第１４条　第１２条の検査又は前条第１項の調査の実施にあたっては、必要に応じ職員を派遣するものとする。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（委託経費の支払）</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第１５条　甲は、第１３条第１項の規定による額の確定後、乙に委託経費を支払うものとする。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委託経費の支払いは、乙の請求に基づき行うものとし、このため乙は請求書を甲に提出するものとする。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甲は、第１項の規定に基づく前項の適法な請求書を受理した日から３０日以内にその支払を行うものとし、同期間内に支払を完了しない場合は、政府契約の支払遅延防止等に関する法律第８条及び政府契約の支払遅延に対する遅延利息の率を定める告示に基づいて算定した金額を利息として支払う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４　甲は、乙の請求により、必要があると認めるときは、会計法第２２条及び予算決算及び会計令第５８条第３号に基づく協議を行い、調った場合に限り、第１項の規定にかかわらず、委託経費の一部又は全部を概算払することができ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（過払金の返還）</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第１６条　乙は、前条第４項によって既に支払を受けた委託経費が、第１３条第１　項により確</w:t>
      </w:r>
      <w:r w:rsidR="00F67808" w:rsidRPr="00CA1080">
        <w:rPr>
          <w:rFonts w:ascii="ＭＳ 明朝" w:hAnsi="ＭＳ 明朝" w:cs="ＭＳ 明朝" w:hint="eastAsia"/>
          <w:kern w:val="0"/>
          <w:sz w:val="22"/>
          <w:szCs w:val="22"/>
        </w:rPr>
        <w:t>定した額を超えるときは、その超える金額について、甲の指示に　従っ</w:t>
      </w:r>
      <w:r w:rsidRPr="00CA1080">
        <w:rPr>
          <w:rFonts w:ascii="ＭＳ 明朝" w:hAnsi="ＭＳ 明朝" w:cs="ＭＳ 明朝" w:hint="eastAsia"/>
          <w:kern w:val="0"/>
          <w:sz w:val="22"/>
          <w:szCs w:val="22"/>
        </w:rPr>
        <w:t>て返還するものとする。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前項の返還に際し、甲が定めた期限内に返還をしなかったときは、期限の翌日から返還をする日までの日数に応じ、政府契約の支払遅延防止等に関する法律第１１条及び政府契約の支払遅延に対する遅延利息の率を定める告示に基づいて算定した金額を利息として払わなければならない。</w:t>
      </w:r>
    </w:p>
    <w:p w:rsidR="00A64B90" w:rsidRPr="00CA1080" w:rsidRDefault="00A64B90" w:rsidP="00A64B90">
      <w:pPr>
        <w:overflowPunct w:val="0"/>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29"/>
      </w:tblGrid>
      <w:tr w:rsidR="009659A5" w:rsidRPr="00CA1080" w:rsidTr="00A64B90">
        <w:trPr>
          <w:trHeight w:val="630"/>
        </w:trPr>
        <w:tc>
          <w:tcPr>
            <w:tcW w:w="9639" w:type="dxa"/>
          </w:tcPr>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【成果報告書の提出を求める場合】</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（成果報告）</w:t>
            </w:r>
          </w:p>
          <w:p w:rsidR="00A64B90" w:rsidRPr="00CA1080" w:rsidRDefault="00A64B90" w:rsidP="00A64B90">
            <w:pPr>
              <w:suppressAutoHyphens/>
              <w:kinsoku w:val="0"/>
              <w:wordWrap w:val="0"/>
              <w:overflowPunct w:val="0"/>
              <w:autoSpaceDE w:val="0"/>
              <w:autoSpaceDN w:val="0"/>
              <w:ind w:left="330" w:hangingChars="125" w:hanging="330"/>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第１７条　乙は、第１３条第３項の通知を受けたときは、その日から起算して○○日以内に又は委託業務の完了した日から○○日以内のいずれか早い日までに、委託業務成果報告書○○部を甲に提出するものとする。</w:t>
            </w:r>
          </w:p>
        </w:tc>
      </w:tr>
    </w:tbl>
    <w:p w:rsidR="00A64B90" w:rsidRPr="00CA1080" w:rsidRDefault="00A64B90" w:rsidP="00A64B90">
      <w:pPr>
        <w:overflowPunct w:val="0"/>
        <w:ind w:left="426" w:hanging="426"/>
        <w:textAlignment w:val="baseline"/>
        <w:rPr>
          <w:rFonts w:ascii="ＭＳ 明朝" w:hAnsi="ＭＳ 明朝" w:cs="ＭＳ 明朝"/>
          <w:kern w:val="0"/>
          <w:sz w:val="22"/>
          <w:szCs w:val="22"/>
        </w:rPr>
      </w:pPr>
    </w:p>
    <w:tbl>
      <w:tblPr>
        <w:tblW w:w="963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639"/>
      </w:tblGrid>
      <w:tr w:rsidR="009659A5" w:rsidRPr="00CA1080" w:rsidTr="00A64B90">
        <w:trPr>
          <w:trHeight w:val="765"/>
        </w:trPr>
        <w:tc>
          <w:tcPr>
            <w:tcW w:w="9639" w:type="dxa"/>
          </w:tcPr>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【日本版バイドールに関する規定が必要な場合】</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（知的財産権の範囲）</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第１８条　委託業務によって得た委託業務上の成果に係る「知的財産権」とは、次の各号に掲げるものをいう。</w:t>
            </w:r>
          </w:p>
          <w:p w:rsidR="00A64B90" w:rsidRPr="00CA1080" w:rsidRDefault="00A64B90" w:rsidP="00C0308B">
            <w:pPr>
              <w:suppressAutoHyphens/>
              <w:kinsoku w:val="0"/>
              <w:overflowPunct w:val="0"/>
              <w:autoSpaceDE w:val="0"/>
              <w:autoSpaceDN w:val="0"/>
              <w:ind w:left="527" w:rightChars="-38" w:right="-96"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受ける地位及び外国における上記各権利に相当する権利（以下「産業財産権」と総称する。）</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（２）著作権法（昭和４５年法律第４８号）に規定する著作権（著作権法第２１条から第２８条に規定するすべての権利を含む）並びに外国における上記各権利に相当する権利（以下「著作権」という。）</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前２号に掲げる権利の対象とならない技術情報のうち秘匿することが可能なものであって、かつ、財産的価値のあるものの中から、甲、乙協議の上、特に指定するもの（以下、「ノウハウ」という。）を使用する権利。</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ついては案出をいう。</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３　この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１条から第２８条までに規</w:t>
            </w:r>
          </w:p>
          <w:p w:rsidR="00A64B90" w:rsidRPr="00CA1080" w:rsidRDefault="00A64B90" w:rsidP="00A64B90">
            <w:pPr>
              <w:suppressAutoHyphens/>
              <w:kinsoku w:val="0"/>
              <w:wordWrap w:val="0"/>
              <w:overflowPunct w:val="0"/>
              <w:autoSpaceDE w:val="0"/>
              <w:autoSpaceDN w:val="0"/>
              <w:ind w:leftChars="100" w:left="25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定するすべての権利に基づき著作権を利用する行為並びにノウハウの使用をいう。</w:t>
            </w:r>
          </w:p>
          <w:p w:rsidR="00A64B90" w:rsidRPr="00CA1080"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（知的財産権の帰属）</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第１９条　甲は、契約締結日に乙が次の各号のいずれの規定も遵守することを書面で甲に届け出た場合、委託業務の成果に係る知的財産権を乙から譲り受けないものとする。</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（１）乙は、委託業務の成果に係る発明等を行った場合には、遅滞なく、第２１条の規定に基づいて、その旨を甲に報告する。</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（２）乙は、甲が公共の利益のために特に必要があるとして、その理由を明らかにして求める場合には、無償で当該知的財産権を実施する権利を甲に許諾する。</w:t>
            </w:r>
          </w:p>
          <w:p w:rsidR="00A64B90" w:rsidRPr="00CA1080" w:rsidRDefault="00A64B90" w:rsidP="00C0308B">
            <w:pPr>
              <w:suppressAutoHyphens/>
              <w:kinsoku w:val="0"/>
              <w:wordWrap w:val="0"/>
              <w:overflowPunct w:val="0"/>
              <w:autoSpaceDE w:val="0"/>
              <w:autoSpaceDN w:val="0"/>
              <w:ind w:left="527" w:rightChars="-38" w:right="-96"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（３）乙は、当該知的財産権を相当期間活用していないと認められ、かつ、当該知的財産権を相当期間活用していないことについて正当な理由が認められ</w:t>
            </w:r>
            <w:r w:rsidR="00C0308B" w:rsidRPr="00CA1080">
              <w:rPr>
                <w:rFonts w:ascii="ＭＳ 明朝" w:hAnsi="ＭＳ 明朝" w:cs="ＭＳ 明朝" w:hint="eastAsia"/>
                <w:kern w:val="0"/>
                <w:sz w:val="22"/>
                <w:szCs w:val="22"/>
              </w:rPr>
              <w:t>な</w:t>
            </w:r>
            <w:r w:rsidRPr="00CA1080">
              <w:rPr>
                <w:rFonts w:ascii="ＭＳ 明朝" w:hAnsi="ＭＳ 明朝" w:cs="ＭＳ 明朝" w:hint="eastAsia"/>
                <w:kern w:val="0"/>
                <w:sz w:val="22"/>
                <w:szCs w:val="22"/>
              </w:rPr>
              <w:t>い場合において、甲が当該知的財産権の活用を促進するために特に必要があるとして、その理由を明らかにして求めるときは、当該知的財産権を実施する権利を第三者に許諾する。</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４）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rsidR="00A64B90" w:rsidRPr="00CA1080"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イ　子会社（会社法第２条第３号に規定する子会社をいう。）又は親会社（同条第４号に規定する親会社をいう。）に当該知的財産権の移転又は専用実施権等の設定等をする場合</w:t>
            </w:r>
          </w:p>
          <w:p w:rsidR="00A64B90" w:rsidRPr="00CA1080"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A64B90" w:rsidRPr="00CA1080"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ハ　技術研究組合が組合員に当該知的財産権の移転又は専用実施権等の設定等をする場合</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甲は、乙が前項で規定する書面を提出しない場合、乙から当該知的財産権を譲り受けるものとする。</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第１項の書面を提出したにもかかわらず同項各号の規定のいずれかを満たしておらず、さらに満たしていないことについて正当な理由がないと甲が認める場合、当該知的財産権を無償で甲に譲り渡さなければなら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kern w:val="0"/>
                <w:sz w:val="22"/>
                <w:szCs w:val="22"/>
              </w:rPr>
              <w:t xml:space="preserve"> </w:t>
            </w:r>
          </w:p>
          <w:p w:rsidR="00A64B90" w:rsidRPr="00CA1080"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（成果の利用行為）</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第２０条　乙は、前条第１項の規定にかかわらず、委託業務により納入された著作物に係る著作権について、甲による当該著作物の利用に必要な範囲内において、甲が実施する権利及び甲が第三者に実施を許諾する権利を、甲に許諾したものとする。</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甲及び第三者による実施について、著作者人格権を行使しないものとする。また、乙は、当該著作物の著作者が乙以外のものであるときは、当該著作者が著作者人格権を行使しないように必要な措置をとるものとする。</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乙は、委託業務の成果によって生じた著作物及びその二次的著作物の公表に際し、委託業務による成果である旨を明示するものとする。</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（知的財産権の報告）</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第２１条　乙は、委託業務の成果に係る産業財産権の出願又は申請を行ったときは、出願の日から６０日以内に産業財産権出願通知書を甲に提出しなければならない。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乙は、前項に係る国内の特許出願、実用新案登録出願、及び意匠登録出願を行う場合は、当該出願書類に国の委託に係る成果の出願である旨を記載しなければならない。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乙は、第１項に係る産業財産権の出願に関して設定の登録等を受けた場合には、設定の登録等の日から６０日以内に産業財産権通知書を甲に提出しなければならない。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４　乙は、委託業務により作成し、甲に納入する著作物については、当該著作物の納入後６０日以内に著作物通知書を甲に提出しなければならない。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５　乙は、委託業務の成果に係る産業財産権を自ら実施したとき及び第三者にその実施を許諾したときは、産業財産権実施届出書を遅滞なく甲に提出しなければならない。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６　乙は委託業務の成果に係る産業財産権以外の知的財産権について、甲の求めに応じて自己による実施及び第三者への実施許諾の状況を書面により報告しなければならない。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（知的財産権の移転）</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第２２条　乙は、委託業務の成果に係る知的財産権を甲以外の第三者に移転する場合には、第１９条、第２０条、第２１条、第２３条、第２４条及び本条の規定の適用に支障を与えないよう当該第三者に約させね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前項の移転を行う場合には、当該移転を行う前に、移転承認申請書を甲に提出し、甲の承認を受けなければならない。ただし、合併又は分割により移転する場合及び第１９条第１項第４号イからハまでに定める場合には、この限りでは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乙は、第１項の移転を行ったときは、移転通知書を遅滞なく甲に提出しなければならない。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（知的財産権の実施許諾）</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第２３条　乙は、委託業務の成果に係る知的財産権について甲以外の第三者に実施を許諾する場合には、第１９条、第２０条、第２５条及び本条の規定の適用に支障を与えないよう当該第三者に約させねばならない。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２　乙は、委託業務の成果に係る知的財産権に関し、甲以外の第三者に専用実施権等の設定等を行う場合には、当該設定等を行う前に、専用実施権等設定承認申請書を甲に提出し、その承認を受けなければならない。ただし、第１９条第１項第４号イからハまでに定める場合には、この限りでは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乙は、前項の専用実施権等の設定等を行ったときは、専用実施権等設定通知書を遅滞なく甲に提出しなければならない。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（知的財産権の放棄）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第２４条　乙は、委託業務の成果に係る知的財産権を放棄する場合は、当該放棄を行う前に、その旨を甲に報告しなければならない。</w:t>
            </w:r>
          </w:p>
          <w:p w:rsidR="00A64B90" w:rsidRPr="00CA1080"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（ノウハウの指定）</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第２５条　甲及び乙は、第１８条第１項第４号に規定するノウハウについて、速やかに指定するものとし、ノウハウの指定に当たっては、秘匿すべき期間を明示するものとする。</w:t>
            </w:r>
          </w:p>
          <w:p w:rsidR="00A64B90" w:rsidRPr="00CA1080"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前項の秘匿すべき期間は、甲、乙協議の上、決定するものとし、</w:t>
            </w:r>
            <w:r w:rsidRPr="00CA1080">
              <w:rPr>
                <w:rFonts w:ascii="ＭＳ 明朝" w:hAnsi="ＭＳ 明朝" w:cs="ＭＳ 明朝" w:hint="eastAsia"/>
                <w:spacing w:val="13"/>
                <w:kern w:val="0"/>
                <w:sz w:val="22"/>
                <w:szCs w:val="22"/>
                <w:fitText w:val="1452" w:id="703235841"/>
              </w:rPr>
              <w:t>原則として</w:t>
            </w:r>
            <w:r w:rsidRPr="00CA1080">
              <w:rPr>
                <w:rFonts w:ascii="ＭＳ 明朝" w:hAnsi="ＭＳ 明朝" w:cs="ＭＳ 明朝" w:hint="eastAsia"/>
                <w:spacing w:val="1"/>
                <w:kern w:val="0"/>
                <w:sz w:val="22"/>
                <w:szCs w:val="22"/>
                <w:fitText w:val="1452" w:id="703235841"/>
              </w:rPr>
              <w:t>、</w:t>
            </w:r>
            <w:r w:rsidRPr="00CA1080">
              <w:rPr>
                <w:rFonts w:ascii="ＭＳ 明朝" w:hAnsi="ＭＳ 明朝" w:cs="ＭＳ 明朝" w:hint="eastAsia"/>
                <w:kern w:val="0"/>
                <w:sz w:val="22"/>
                <w:szCs w:val="22"/>
              </w:rPr>
              <w:t>委託業務の完了の翌日から起算して５年間とする。ただし、指定後において必要があるときは、甲、乙協議の上、秘匿すべき期間を延長し、又は短縮することができる。</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（知的財産権の管理）</w:t>
            </w:r>
            <w:r w:rsidRPr="00CA1080">
              <w:rPr>
                <w:rFonts w:ascii="ＭＳ 明朝" w:hAnsi="ＭＳ 明朝" w:cs="ＭＳ 明朝"/>
                <w:kern w:val="0"/>
                <w:sz w:val="22"/>
                <w:szCs w:val="22"/>
              </w:rPr>
              <w:t xml:space="preserve"> </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第２６条　乙は、第１９条第２項に該当する場合、委託業務の成果に係る発明等の次の各号に掲げる手続については、甲の名義により行うものとする。</w:t>
            </w:r>
          </w:p>
          <w:p w:rsidR="00A64B90" w:rsidRPr="00CA1080" w:rsidRDefault="00A64B90" w:rsidP="00C0308B">
            <w:pPr>
              <w:suppressAutoHyphens/>
              <w:kinsoku w:val="0"/>
              <w:wordWrap w:val="0"/>
              <w:overflowPunct w:val="0"/>
              <w:autoSpaceDE w:val="0"/>
              <w:autoSpaceDN w:val="0"/>
              <w:ind w:leftChars="15" w:left="565"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（１）特許権、実用新案権、意匠権又は育成者権に係る権利にあっては、出願から権利の成立に係る登録まで必要となる手続</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（２）回路配置利用権にあっては、申請から権利の成立に係る登録までに必要な手続</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甲は、前項の場合において委託業務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rsidR="00A64B90" w:rsidRPr="00CA1080"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（職務発明規程の整備等）</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第２７条　乙は、従業員又は役員（以下「従業員等」という｡</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が行った発明等が委託業務を実施した結果得られたものであり、かつ、その発明等をするに至った行為がその従業員等の職務に属する場合には、この契約の締結後速やかに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（知的財産権の使用）</w:t>
            </w:r>
          </w:p>
          <w:p w:rsidR="00A64B90" w:rsidRPr="00CA1080" w:rsidRDefault="00A64B90" w:rsidP="00A64B90">
            <w:pPr>
              <w:overflowPunct w:val="0"/>
              <w:ind w:left="264" w:hangingChars="100" w:hanging="264"/>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第２８条　乙は、知的財産権その他第三者の権利の対象になっているものを使用するときは、その使用に関する一切の責任を負わねばならない。</w:t>
            </w:r>
          </w:p>
        </w:tc>
      </w:tr>
    </w:tbl>
    <w:p w:rsidR="00A64B90" w:rsidRPr="00CA1080" w:rsidRDefault="00A64B90" w:rsidP="00A64B90">
      <w:pPr>
        <w:overflowPunct w:val="0"/>
        <w:ind w:left="426" w:hanging="426"/>
        <w:textAlignment w:val="baseline"/>
        <w:rPr>
          <w:rFonts w:ascii="ＭＳ 明朝" w:hAnsi="ＭＳ 明朝" w:cs="ＭＳ 明朝"/>
          <w:kern w:val="0"/>
          <w:sz w:val="22"/>
          <w:szCs w:val="22"/>
        </w:rPr>
      </w:pPr>
    </w:p>
    <w:tbl>
      <w:tblPr>
        <w:tblW w:w="963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96"/>
      </w:tblGrid>
      <w:tr w:rsidR="009659A5" w:rsidRPr="00CA1080" w:rsidTr="009659A5">
        <w:trPr>
          <w:trHeight w:val="480"/>
        </w:trPr>
        <w:tc>
          <w:tcPr>
            <w:tcW w:w="9639" w:type="dxa"/>
          </w:tcPr>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【コンテンツ版バイドールに関する規定が必要な場合】</w:t>
            </w:r>
          </w:p>
          <w:p w:rsidR="00A64B90" w:rsidRPr="00CA1080"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（コンテンツに係る知的財産権）</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第２９条　この契約書において「コンテンツ」とは、コンテンツの創造、保護及び活用の促進に関する法律（平成１６年法律第８１号）第２条第１項に規定するものをいう。</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（知的財産権の範囲）</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第３０条　この契約書において「知的財産権」とは、次の各号に掲げるものをいう。</w:t>
            </w:r>
          </w:p>
          <w:p w:rsidR="00A64B90" w:rsidRPr="00CA1080"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商標法（昭和３４年法律第１２７号）に規定する商標権（以下「商標権」という。）、商標法に規定する商標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w:t>
            </w:r>
            <w:r w:rsidRPr="00CA1080">
              <w:rPr>
                <w:rFonts w:ascii="ＭＳ 明朝" w:hAnsi="ＭＳ 明朝" w:cs="ＭＳ 明朝" w:hint="eastAsia"/>
                <w:spacing w:val="20"/>
                <w:kern w:val="0"/>
                <w:sz w:val="22"/>
                <w:szCs w:val="22"/>
                <w:fitText w:val="9108" w:id="705357826"/>
              </w:rPr>
              <w:t>受ける地位及び外国における上記各権利に相当する権利（以下「産業財産権</w:t>
            </w:r>
            <w:r w:rsidRPr="00CA1080">
              <w:rPr>
                <w:rFonts w:ascii="ＭＳ 明朝" w:hAnsi="ＭＳ 明朝" w:cs="ＭＳ 明朝" w:hint="eastAsia"/>
                <w:spacing w:val="23"/>
                <w:kern w:val="0"/>
                <w:sz w:val="22"/>
                <w:szCs w:val="22"/>
                <w:fitText w:val="9108" w:id="705357826"/>
              </w:rPr>
              <w:t>」</w:t>
            </w:r>
            <w:r w:rsidRPr="00CA1080">
              <w:rPr>
                <w:rFonts w:ascii="ＭＳ 明朝" w:hAnsi="ＭＳ 明朝" w:cs="ＭＳ 明朝" w:hint="eastAsia"/>
                <w:kern w:val="0"/>
                <w:sz w:val="22"/>
                <w:szCs w:val="22"/>
              </w:rPr>
              <w:t>と総称する。）</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（２）著作権法（昭和４５年法律第４８号）に規定する著作物の著作権及び外国における上記の権利に相当する権利（以下「著作権」という。）</w:t>
            </w:r>
          </w:p>
          <w:p w:rsidR="00A64B90" w:rsidRPr="00CA1080"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事業活動に有用な技術上又は営業上の情報のうち、秘密として管理され、公然と知らされていないものであって、甲、乙協議の上、特に指定するもの（以下「特定情報」という。）に関して不正競争防止法（平成５年法律第４７号）上保護される利益に係る権利</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この契約書において、「発明等」とは、特許権の対象となるものについて</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は発明、実用新案権の対象となるものについては考案、意匠権、商標権、回路配置利用権及び著作権の対象となるものについては創作、育成者権の対象となるものについては育成並びに特定情報ついては案出をいう。</w:t>
            </w:r>
          </w:p>
          <w:p w:rsidR="00A64B90" w:rsidRPr="00CA1080"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この契約書において、「知的財産権の実施」とは、特許法第２条第３項に</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定める行為、実用新案法第２条第３項に定める行為、意匠法第２条第３項に</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定める行為、商標法第２条第３項に定める行為、半導体集積回路の回路配置に関する法律第２条第３項に定める行為、種苗法第２条第５項に定める行為、著作権法第２条第１項第７の２号、第９の５号、第１１号にいう翻案、</w:t>
            </w:r>
            <w:r w:rsidRPr="00CA1080">
              <w:rPr>
                <w:rFonts w:ascii="ＭＳ 明朝" w:hAnsi="ＭＳ 明朝" w:cs="ＭＳ 明朝" w:hint="eastAsia"/>
                <w:spacing w:val="21"/>
                <w:kern w:val="0"/>
                <w:sz w:val="22"/>
                <w:szCs w:val="22"/>
                <w:fitText w:val="1188" w:id="703236098"/>
              </w:rPr>
              <w:t>第１５号</w:t>
            </w:r>
            <w:r w:rsidRPr="00CA1080">
              <w:rPr>
                <w:rFonts w:ascii="ＭＳ 明朝" w:hAnsi="ＭＳ 明朝" w:cs="ＭＳ 明朝" w:hint="eastAsia"/>
                <w:spacing w:val="-40"/>
                <w:kern w:val="0"/>
                <w:sz w:val="22"/>
                <w:szCs w:val="22"/>
                <w:fitText w:val="1188" w:id="703236098"/>
              </w:rPr>
              <w:t>、</w:t>
            </w:r>
            <w:r w:rsidRPr="00CA1080">
              <w:rPr>
                <w:rFonts w:ascii="ＭＳ 明朝" w:hAnsi="ＭＳ 明朝" w:cs="ＭＳ 明朝" w:hint="eastAsia"/>
                <w:kern w:val="0"/>
                <w:sz w:val="22"/>
                <w:szCs w:val="22"/>
              </w:rPr>
              <w:t>第１６号、第１７号、第１８号及び第１９号に定める行為並びに特定情報の使用および開示をいう。</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（知的財産権の帰属）</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第３１条　甲は、契約締結日に乙が次の各号のいずれの規定も遵守することを</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書面で甲に届け出た場合、委託業務において制作したコンテンツに係る知的財産権を乙から譲り受けないものとする。</w:t>
            </w:r>
          </w:p>
          <w:p w:rsidR="00A64B90" w:rsidRPr="00CA1080"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（１）乙は、委託業務に係るコンテンツに係る知的財産権については、</w:t>
            </w:r>
            <w:r w:rsidRPr="00CA1080">
              <w:rPr>
                <w:rFonts w:ascii="ＭＳ 明朝" w:hAnsi="ＭＳ 明朝" w:cs="ＭＳ 明朝" w:hint="eastAsia"/>
                <w:spacing w:val="21"/>
                <w:kern w:val="0"/>
                <w:sz w:val="22"/>
                <w:szCs w:val="22"/>
                <w:fitText w:val="1188" w:id="703236352"/>
              </w:rPr>
              <w:t>遅滞なく</w:t>
            </w:r>
            <w:r w:rsidRPr="00CA1080">
              <w:rPr>
                <w:rFonts w:ascii="ＭＳ 明朝" w:hAnsi="ＭＳ 明朝" w:cs="ＭＳ 明朝" w:hint="eastAsia"/>
                <w:spacing w:val="-40"/>
                <w:kern w:val="0"/>
                <w:sz w:val="22"/>
                <w:szCs w:val="22"/>
                <w:fitText w:val="1188" w:id="703236352"/>
              </w:rPr>
              <w:t>、</w:t>
            </w:r>
            <w:r w:rsidRPr="00CA1080">
              <w:rPr>
                <w:rFonts w:ascii="ＭＳ 明朝" w:hAnsi="ＭＳ 明朝" w:cs="ＭＳ 明朝" w:hint="eastAsia"/>
                <w:kern w:val="0"/>
                <w:sz w:val="22"/>
                <w:szCs w:val="22"/>
              </w:rPr>
              <w:t>第３３条の規定に基づいて、その種類その他の情報を甲に報告する。</w:t>
            </w:r>
          </w:p>
          <w:p w:rsidR="00A64B90" w:rsidRPr="00CA1080"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（２）乙は、甲が公共の利益のために特に必要があるとして、その理由を明らか</w:t>
            </w:r>
            <w:r w:rsidRPr="00CA1080">
              <w:rPr>
                <w:rFonts w:ascii="ＭＳ 明朝" w:hAnsi="ＭＳ 明朝" w:cs="ＭＳ 明朝" w:hint="eastAsia"/>
                <w:spacing w:val="20"/>
                <w:kern w:val="0"/>
                <w:sz w:val="22"/>
                <w:szCs w:val="22"/>
                <w:fitText w:val="9372" w:id="703236353"/>
              </w:rPr>
              <w:t>にして求める場合には、無償で当該コンテンツを利用する権利を甲に許諾する</w:t>
            </w:r>
            <w:r w:rsidRPr="00CA1080">
              <w:rPr>
                <w:rFonts w:ascii="ＭＳ 明朝" w:hAnsi="ＭＳ 明朝" w:cs="ＭＳ 明朝" w:hint="eastAsia"/>
                <w:spacing w:val="25"/>
                <w:kern w:val="0"/>
                <w:sz w:val="22"/>
                <w:szCs w:val="22"/>
                <w:fitText w:val="9372" w:id="703236353"/>
              </w:rPr>
              <w:t>。</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乙は、当該コンテンツを相当期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rsidR="00A64B90" w:rsidRPr="00CA1080"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４）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w:t>
            </w:r>
            <w:r w:rsidR="00C0308B" w:rsidRPr="00CA1080">
              <w:rPr>
                <w:rFonts w:ascii="ＭＳ 明朝" w:hAnsi="ＭＳ 明朝" w:cs="ＭＳ 明朝" w:hint="eastAsia"/>
                <w:kern w:val="0"/>
                <w:sz w:val="22"/>
                <w:szCs w:val="22"/>
              </w:rPr>
              <w:t>等の設定等」という。）をするときは、合併又は分割により移転する場合</w:t>
            </w:r>
            <w:r w:rsidRPr="00CA1080">
              <w:rPr>
                <w:rFonts w:ascii="ＭＳ 明朝" w:hAnsi="ＭＳ 明朝" w:cs="ＭＳ 明朝" w:hint="eastAsia"/>
                <w:kern w:val="0"/>
                <w:sz w:val="22"/>
                <w:szCs w:val="22"/>
              </w:rPr>
              <w:t>及び次のイからハまでに規定する場合を除き、あらかじめ甲の承認を受ける。</w:t>
            </w:r>
          </w:p>
          <w:p w:rsidR="00A64B90" w:rsidRPr="00CA1080"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イ　子会社（会社法第２条第３号に規定する子会社をいう。）又は親会社（同条第４号に規定する親会社をいう。）に当該知的財産権の移転又は専用実施権等の設定等をする場合</w:t>
            </w:r>
          </w:p>
          <w:p w:rsidR="00A64B90" w:rsidRPr="00CA1080"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A64B90" w:rsidRPr="00CA1080"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ハ　技術研究組合が組合員に当該知的財産権の移転又は専用実施権等の設定等をする場合</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甲は、乙が前項で規定する書面を提出しない場合、乙から当該知的財産権を譲り受けるものとする。</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第１項の書面を提出したにもかかわらず同項各号の規定のいずれかを満たしておらず、さらに満たしていないことについて正当な理由がないと甲が認める場合、当該知的財産権を無償で甲に譲り渡さなければならない。</w:t>
            </w:r>
          </w:p>
          <w:p w:rsidR="00A64B90" w:rsidRPr="00CA1080" w:rsidRDefault="00A64B90" w:rsidP="00A64B90">
            <w:pPr>
              <w:suppressAutoHyphens/>
              <w:kinsoku w:val="0"/>
              <w:wordWrap w:val="0"/>
              <w:overflowPunct w:val="0"/>
              <w:autoSpaceDE w:val="0"/>
              <w:autoSpaceDN w:val="0"/>
              <w:ind w:left="304" w:hangingChars="100" w:hanging="304"/>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（国等による無償の実施）</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第３２条　甲又は甲が指定する第三者は、前条第１項の規定にかかわらず、本契約の委託目的を達成するために必要な場合には、無償で委託業務に係るコンテンツに係る知的財産権を実施することができる。</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（知的財産権の報告）</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第３３条　乙は、委託業務に係る産業財産権の出願又は申請を行ったときは、</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出願の日から６０日以内に産業財産権出願通知書を甲に提出しなければな</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前項に係る国内の特許出願、実用新案登録出願、意匠登録出願、及び商標登録出願を行う場合は、当該出願書類に国の委託業務において制作したコンテンツに係る出願である旨を記載し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乙は、第１項に係る産業財産権の出願に関して設定の登録等を受けた場合には、設定の登録等の日から６０日以内に産業財産権通知書を甲に提出</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しなければならない。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４　乙は、委託業務に係る著作物が得られた場合には、著作物が完成した日から６０日以内に著作物通知書を甲に提出しなければならない。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５　乙は、委託業務に係るコンテンツを自ら利用したとき及び第三者にその実施を許諾したときは、コンテンツ利用届出書を遅滞なく甲に提出しなければならない。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（知的財産権の移転）</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第３４条</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乙は、委託業務に係る知的財産権を甲以外の第三者に移転する場合には、第３１条、第３２条、第３３条、第３５条、第３６条及び本条の規定の適用に支障を与えないよう当該第三者に約させねばならない。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前項の移転を行う場合には、当該移転を行う前に、移転承認申請書を甲に提出し、甲の承認を受けなければならない。ただし、合併又は分割により移転する場合及び第３１条第１項第４号イからハまでに定める場合には、この限りでは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乙は、第１項の移転を行ったときは、移転通知書を遅滞なく甲に提出しなければならない。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（知的財産権の実施許諾）</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第３５条　乙は、委託業務に係る知的財産権について甲以外の第三者に実施を許諾する場合には、第３１条、第３２条及び本条の規定の適用に支障を与えないよう当該第三者に約させねばならない。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乙は、委託業務に係る知的財産権に関し、甲以外の第三者に専用実施権等の設定等を行う場合には、専用実施権等設定承認申請書を甲に提出し、その承認を受けなければならない。ただし、第３１条第１項第４号イからハまでに定める場合には、この限りでは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乙は、前項の専用実施権等の設定等を行ったときは、専用実施権等設定通知書を遅滞なく甲に提出しなければならない。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（知的財産権の放棄）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第３６条　乙は、委託業務に係る知的財産権を放棄する場合は、当該放棄を行う前に、その旨を甲に報告しなければならない。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（特定情報の指定）</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第３７条　甲及び乙は、協議の上、委託業務に係るコンテンツに関する特定情報に該当するものについて、速やかに指定するものとする。</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（知的財産権の管理）</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第３８条　第３１条第２項に該当する場合、乙は、委託業務に係るコンテンツの制作について、次の各号に掲げる手続を甲の名義により行うものとする。</w:t>
            </w:r>
          </w:p>
          <w:p w:rsidR="00A64B90" w:rsidRPr="00CA1080"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（１）</w:t>
            </w:r>
            <w:r w:rsidR="009659A5" w:rsidRPr="00CA1080">
              <w:rPr>
                <w:rFonts w:ascii="ＭＳ 明朝" w:hAnsi="ＭＳ 明朝" w:cs="ＭＳ 明朝" w:hint="eastAsia"/>
                <w:kern w:val="0"/>
                <w:sz w:val="22"/>
                <w:szCs w:val="22"/>
              </w:rPr>
              <w:t>特</w:t>
            </w:r>
            <w:r w:rsidRPr="00CA1080">
              <w:rPr>
                <w:rFonts w:ascii="ＭＳ 明朝" w:hAnsi="ＭＳ 明朝" w:cs="ＭＳ 明朝" w:hint="eastAsia"/>
                <w:kern w:val="0"/>
                <w:sz w:val="22"/>
                <w:szCs w:val="22"/>
              </w:rPr>
              <w:t>許権、実用新案権、意匠権、商標権又は育成者権に係る権利に</w:t>
            </w:r>
            <w:r w:rsidRPr="00CA1080">
              <w:rPr>
                <w:rFonts w:ascii="ＭＳ 明朝" w:hAnsi="ＭＳ 明朝" w:cs="ＭＳ 明朝" w:hint="eastAsia"/>
                <w:spacing w:val="21"/>
                <w:kern w:val="0"/>
                <w:sz w:val="22"/>
                <w:szCs w:val="22"/>
                <w:fitText w:val="1188" w:id="703236608"/>
              </w:rPr>
              <w:t>あっては</w:t>
            </w:r>
            <w:r w:rsidRPr="00CA1080">
              <w:rPr>
                <w:rFonts w:ascii="ＭＳ 明朝" w:hAnsi="ＭＳ 明朝" w:cs="ＭＳ 明朝" w:hint="eastAsia"/>
                <w:spacing w:val="-40"/>
                <w:kern w:val="0"/>
                <w:sz w:val="22"/>
                <w:szCs w:val="22"/>
                <w:fitText w:val="1188" w:id="703236608"/>
              </w:rPr>
              <w:t>、</w:t>
            </w:r>
            <w:r w:rsidRPr="00CA1080">
              <w:rPr>
                <w:rFonts w:ascii="ＭＳ 明朝" w:hAnsi="ＭＳ 明朝" w:cs="ＭＳ 明朝" w:hint="eastAsia"/>
                <w:kern w:val="0"/>
                <w:sz w:val="22"/>
                <w:szCs w:val="22"/>
              </w:rPr>
              <w:t>出願から権利の成立に係る登録まで必要となる手続</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（２）回路配置利用権にあっては、申請から権利の成立に係る登録までに必要な手続</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２　甲は、前項の場合において委託業務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rsidR="00A64B90" w:rsidRPr="00CA1080"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（職務発明規程の整備等）</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第３９条　乙は、この契約の締結後速やかに従業員又は役員（以下「従業員等」という｡</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が行った発明等が委託業務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（知的財産権の使用）</w:t>
            </w:r>
          </w:p>
          <w:p w:rsidR="00A64B90" w:rsidRPr="00CA1080" w:rsidRDefault="00A64B90" w:rsidP="00DE7A43">
            <w:pPr>
              <w:overflowPunct w:val="0"/>
              <w:ind w:left="414" w:hanging="426"/>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第４０条　乙は、知的財産権その他第三者の権利の対象になっているものを使用するときは、その使用に関する一切の責任を負わねばならない。</w:t>
            </w:r>
          </w:p>
        </w:tc>
      </w:tr>
    </w:tbl>
    <w:p w:rsidR="00A64B90" w:rsidRPr="00CA1080" w:rsidRDefault="00A64B90" w:rsidP="00A64B90">
      <w:pPr>
        <w:overflowPunct w:val="0"/>
        <w:ind w:left="426" w:hanging="426"/>
        <w:textAlignment w:val="baseline"/>
        <w:rPr>
          <w:rFonts w:ascii="ＭＳ 明朝" w:hAnsi="ＭＳ 明朝" w:cs="ＭＳ 明朝"/>
          <w:kern w:val="0"/>
          <w:sz w:val="22"/>
          <w:szCs w:val="22"/>
        </w:rPr>
      </w:pPr>
    </w:p>
    <w:tbl>
      <w:tblPr>
        <w:tblW w:w="9923"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23"/>
      </w:tblGrid>
      <w:tr w:rsidR="009659A5" w:rsidRPr="00CA1080" w:rsidTr="00911FDE">
        <w:trPr>
          <w:trHeight w:val="510"/>
        </w:trPr>
        <w:tc>
          <w:tcPr>
            <w:tcW w:w="9923" w:type="dxa"/>
          </w:tcPr>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【個人情報を取り扱う場合】</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（個人情報の取扱い）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 xml:space="preserve">第４１条　</w:t>
            </w:r>
            <w:r w:rsidR="00EB3764" w:rsidRPr="00CA1080">
              <w:rPr>
                <w:color w:val="000000" w:themeColor="text1"/>
              </w:rPr>
              <w:t>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２　乙は、次の各号に掲げる行為をしてはならない。ただし、事前に甲の承認を得た場合は、この限りではない。</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（１）</w:t>
            </w:r>
            <w:r w:rsidR="001D2A46" w:rsidRPr="00CA1080">
              <w:rPr>
                <w:color w:val="000000" w:themeColor="text1"/>
              </w:rPr>
              <w:t>甲が預託し又は本件業務に関して乙が収集若しくは作成した個人情報を第三者（再委託する場合における再委託事業者を含む。）に提供し、又はその内容を知らせること。</w:t>
            </w:r>
          </w:p>
          <w:p w:rsidR="00A64B90" w:rsidRPr="00CA1080"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（２）</w:t>
            </w:r>
            <w:r w:rsidR="001D2A46" w:rsidRPr="00CA1080">
              <w:rPr>
                <w:color w:val="000000" w:themeColor="text1"/>
              </w:rPr>
              <w:t>甲が預託し又は本件業務に関して乙が収集若しくは作成した個人情報について本契約の委託業務を遂行する目的の範囲を超えて利用し、複写、複製、又は改変すること。</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 xml:space="preserve">３　</w:t>
            </w:r>
            <w:r w:rsidR="001D2A46" w:rsidRPr="00CA1080">
              <w:rPr>
                <w:color w:val="000000" w:themeColor="text1"/>
              </w:rPr>
              <w:t>乙は、甲が預託し又は本件業務に関して乙が収集若しくは作成した個人情報の漏えい、滅失、毀損の防止その他の個人情報の適切な管理のために必要な措置を講じなければならない。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４　甲は、必要があると認めるときは、</w:t>
            </w:r>
            <w:r w:rsidR="001D2A46" w:rsidRPr="00CA1080">
              <w:rPr>
                <w:rFonts w:ascii="ＭＳ 明朝" w:hAnsi="ＭＳ 明朝" w:cs="ＭＳ 明朝" w:hint="eastAsia"/>
                <w:color w:val="000000" w:themeColor="text1"/>
                <w:kern w:val="0"/>
                <w:sz w:val="22"/>
                <w:szCs w:val="22"/>
              </w:rPr>
              <w:t>甲</w:t>
            </w:r>
            <w:r w:rsidRPr="00CA1080">
              <w:rPr>
                <w:rFonts w:ascii="ＭＳ 明朝" w:hAnsi="ＭＳ 明朝" w:cs="ＭＳ 明朝" w:hint="eastAsia"/>
                <w:color w:val="000000" w:themeColor="text1"/>
                <w:kern w:val="0"/>
                <w:sz w:val="22"/>
                <w:szCs w:val="22"/>
              </w:rPr>
              <w:t>所属の職員に、乙の事務所、事業場等において、</w:t>
            </w:r>
            <w:r w:rsidR="001D2A46" w:rsidRPr="00CA1080">
              <w:rPr>
                <w:color w:val="000000" w:themeColor="text1"/>
              </w:rPr>
              <w:t>甲が預託し又は本件業務に関して乙が収集若しくは作成した個人情報</w:t>
            </w:r>
            <w:r w:rsidRPr="00CA1080">
              <w:rPr>
                <w:rFonts w:ascii="ＭＳ 明朝" w:hAnsi="ＭＳ 明朝" w:cs="ＭＳ 明朝" w:hint="eastAsia"/>
                <w:color w:val="000000" w:themeColor="text1"/>
                <w:kern w:val="0"/>
                <w:sz w:val="22"/>
                <w:szCs w:val="22"/>
              </w:rPr>
              <w:t>の管理が適切に行われているか等について調査をさせ、乙に対し必要な指示をすることができる。</w:t>
            </w:r>
            <w:r w:rsidR="001D2A46" w:rsidRPr="00CA1080">
              <w:rPr>
                <w:color w:val="000000" w:themeColor="text1"/>
              </w:rPr>
              <w:t>乙は、甲からその調査及び指示を受けた場合には、甲に協力するとともにその指示に従わなければならない。</w:t>
            </w:r>
          </w:p>
          <w:p w:rsidR="00911FDE"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color w:val="000000" w:themeColor="text1"/>
                <w:kern w:val="0"/>
                <w:sz w:val="22"/>
                <w:szCs w:val="22"/>
              </w:rPr>
            </w:pPr>
            <w:r w:rsidRPr="00CA1080">
              <w:rPr>
                <w:rFonts w:ascii="ＭＳ 明朝" w:hAnsi="ＭＳ 明朝" w:cs="ＭＳ 明朝" w:hint="eastAsia"/>
                <w:color w:val="000000" w:themeColor="text1"/>
                <w:kern w:val="0"/>
                <w:sz w:val="22"/>
                <w:szCs w:val="22"/>
              </w:rPr>
              <w:t>５　乙は、</w:t>
            </w:r>
            <w:r w:rsidR="001D2A46" w:rsidRPr="00CA1080">
              <w:rPr>
                <w:color w:val="000000" w:themeColor="text1"/>
              </w:rPr>
              <w:t>甲が預託し又は本件業務に関して乙が収集若しくは作成した個人情報</w:t>
            </w:r>
            <w:r w:rsidRPr="00CA1080">
              <w:rPr>
                <w:rFonts w:ascii="ＭＳ 明朝" w:hAnsi="ＭＳ 明朝" w:cs="ＭＳ 明朝" w:hint="eastAsia"/>
                <w:color w:val="000000" w:themeColor="text1"/>
                <w:kern w:val="0"/>
                <w:sz w:val="22"/>
                <w:szCs w:val="22"/>
              </w:rPr>
              <w:t>を、委託業務完了後、廃止後、又は解除後速やかに甲に返還するものとする。ただ</w:t>
            </w:r>
          </w:p>
          <w:p w:rsidR="00A64B90" w:rsidRPr="00CA1080" w:rsidRDefault="00A64B90" w:rsidP="00911FDE">
            <w:pPr>
              <w:suppressAutoHyphens/>
              <w:kinsoku w:val="0"/>
              <w:wordWrap w:val="0"/>
              <w:overflowPunct w:val="0"/>
              <w:autoSpaceDE w:val="0"/>
              <w:autoSpaceDN w:val="0"/>
              <w:ind w:leftChars="100" w:left="254"/>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し、甲が別に指示したときは、その指示によるものとする。</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color w:val="000000" w:themeColor="text1"/>
                <w:spacing w:val="20"/>
                <w:kern w:val="0"/>
                <w:sz w:val="22"/>
                <w:szCs w:val="22"/>
              </w:rPr>
            </w:pPr>
            <w:r w:rsidRPr="00CA1080">
              <w:rPr>
                <w:rFonts w:ascii="ＭＳ 明朝" w:hAnsi="ＭＳ 明朝" w:cs="ＭＳ 明朝" w:hint="eastAsia"/>
                <w:color w:val="000000" w:themeColor="text1"/>
                <w:kern w:val="0"/>
                <w:sz w:val="22"/>
                <w:szCs w:val="22"/>
              </w:rPr>
              <w:t>６　乙は、</w:t>
            </w:r>
            <w:r w:rsidR="001D2A46" w:rsidRPr="00CA1080">
              <w:rPr>
                <w:color w:val="000000" w:themeColor="text1"/>
              </w:rPr>
              <w:t>甲が預託し又は本件業務に関して乙が収集若しくは作成した個人情報</w:t>
            </w:r>
            <w:r w:rsidRPr="00CA1080">
              <w:rPr>
                <w:rFonts w:ascii="ＭＳ 明朝" w:hAnsi="ＭＳ 明朝" w:cs="ＭＳ 明朝" w:hint="eastAsia"/>
                <w:color w:val="000000" w:themeColor="text1"/>
                <w:kern w:val="0"/>
                <w:sz w:val="22"/>
                <w:szCs w:val="22"/>
              </w:rPr>
              <w:t>について漏</w:t>
            </w:r>
            <w:r w:rsidR="001D2A46" w:rsidRPr="00CA1080">
              <w:rPr>
                <w:rFonts w:ascii="ＭＳ 明朝" w:hAnsi="ＭＳ 明朝" w:cs="ＭＳ 明朝" w:hint="eastAsia"/>
                <w:color w:val="000000" w:themeColor="text1"/>
                <w:kern w:val="0"/>
                <w:sz w:val="22"/>
                <w:szCs w:val="22"/>
              </w:rPr>
              <w:t>えい</w:t>
            </w:r>
            <w:r w:rsidRPr="00CA1080">
              <w:rPr>
                <w:rFonts w:ascii="ＭＳ 明朝" w:hAnsi="ＭＳ 明朝" w:cs="ＭＳ 明朝" w:hint="eastAsia"/>
                <w:color w:val="000000" w:themeColor="text1"/>
                <w:kern w:val="0"/>
                <w:sz w:val="22"/>
                <w:szCs w:val="22"/>
              </w:rPr>
              <w:t>、滅失、毀損、その他本条に係る違反等が発生</w:t>
            </w:r>
            <w:r w:rsidR="00CD6E39" w:rsidRPr="00CA1080">
              <w:rPr>
                <w:color w:val="000000" w:themeColor="text1"/>
              </w:rPr>
              <w:t>又はその発生のおそれを認識したとき</w:t>
            </w:r>
            <w:r w:rsidRPr="00CA1080">
              <w:rPr>
                <w:rFonts w:ascii="ＭＳ 明朝" w:hAnsi="ＭＳ 明朝" w:cs="ＭＳ 明朝" w:hint="eastAsia"/>
                <w:color w:val="000000" w:themeColor="text1"/>
                <w:kern w:val="0"/>
                <w:sz w:val="22"/>
                <w:szCs w:val="22"/>
              </w:rPr>
              <w:t>は、甲に速やかに報告し、その指示に従わなければならない。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color w:val="000000" w:themeColor="text1"/>
                <w:kern w:val="0"/>
                <w:sz w:val="22"/>
                <w:szCs w:val="22"/>
              </w:rPr>
            </w:pPr>
            <w:r w:rsidRPr="00CA1080">
              <w:rPr>
                <w:rFonts w:ascii="ＭＳ 明朝" w:hAnsi="ＭＳ 明朝" w:cs="ＭＳ 明朝" w:hint="eastAsia"/>
                <w:color w:val="000000" w:themeColor="text1"/>
                <w:kern w:val="0"/>
                <w:sz w:val="22"/>
                <w:szCs w:val="22"/>
              </w:rPr>
              <w:t>７　第１項及び第２項の規定については、委託業務を完了し、廃止し、又は解除した後であっても、なおその効力を有するものとする。</w:t>
            </w:r>
          </w:p>
          <w:p w:rsidR="00CD6E39" w:rsidRPr="00CA1080" w:rsidRDefault="00CD6E39"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color w:val="000000" w:themeColor="text1"/>
                <w:kern w:val="0"/>
                <w:sz w:val="22"/>
                <w:szCs w:val="22"/>
              </w:rPr>
            </w:pPr>
          </w:p>
          <w:p w:rsidR="00CD6E39" w:rsidRPr="00CA1080" w:rsidRDefault="00CD6E39" w:rsidP="00CD6E39">
            <w:pPr>
              <w:suppressAutoHyphens/>
              <w:kinsoku w:val="0"/>
              <w:wordWrap w:val="0"/>
              <w:autoSpaceDE w:val="0"/>
              <w:autoSpaceDN w:val="0"/>
              <w:spacing w:line="340" w:lineRule="exact"/>
              <w:jc w:val="left"/>
              <w:rPr>
                <w:color w:val="000000" w:themeColor="text1"/>
              </w:rPr>
            </w:pPr>
            <w:r w:rsidRPr="00CA1080">
              <w:rPr>
                <w:color w:val="000000" w:themeColor="text1"/>
              </w:rPr>
              <w:t>【再委託・再々委託を認める場合】</w:t>
            </w:r>
          </w:p>
          <w:p w:rsidR="00CD6E39" w:rsidRPr="00CA1080" w:rsidRDefault="00CD6E39" w:rsidP="00CD6E39">
            <w:pPr>
              <w:suppressAutoHyphens/>
              <w:kinsoku w:val="0"/>
              <w:wordWrap w:val="0"/>
              <w:autoSpaceDE w:val="0"/>
              <w:autoSpaceDN w:val="0"/>
              <w:spacing w:line="340" w:lineRule="exact"/>
              <w:ind w:left="254" w:hangingChars="100" w:hanging="254"/>
              <w:jc w:val="left"/>
              <w:rPr>
                <w:color w:val="000000" w:themeColor="text1"/>
              </w:rPr>
            </w:pPr>
            <w:r w:rsidRPr="00CA1080">
              <w:rPr>
                <w:color w:val="000000" w:themeColor="text1"/>
              </w:rPr>
              <w:t>８　乙は、本委託業務の遂行上、個人情報の取扱いの全部又は一部を第三者（以下「再委託先」という。）に委託（以下「再委託」という。）する場合（再委託先が委託先の子会社（会社法（平成１７年法律第８６号）第２条第１項第３号に規定する子会社をいう。）である場合も含む。以下同じ。）には、甲に対し、再委託する旨、再委託先の名称及び住所を事前に書面により通知し、甲の書面による許諾を得るものとする。</w:t>
            </w:r>
          </w:p>
          <w:p w:rsidR="00CD6E39" w:rsidRPr="00CA1080" w:rsidRDefault="00CD6E39" w:rsidP="00CD6E39">
            <w:pPr>
              <w:suppressAutoHyphens/>
              <w:kinsoku w:val="0"/>
              <w:wordWrap w:val="0"/>
              <w:overflowPunct w:val="0"/>
              <w:autoSpaceDE w:val="0"/>
              <w:autoSpaceDN w:val="0"/>
              <w:ind w:left="254" w:hangingChars="100" w:hanging="254"/>
              <w:jc w:val="left"/>
              <w:textAlignment w:val="baseline"/>
              <w:rPr>
                <w:rFonts w:ascii="ＭＳ 明朝" w:hAnsi="ＭＳ 明朝" w:cs="ＭＳ 明朝"/>
                <w:color w:val="000000" w:themeColor="text1"/>
                <w:kern w:val="0"/>
                <w:sz w:val="22"/>
                <w:szCs w:val="22"/>
              </w:rPr>
            </w:pPr>
            <w:r w:rsidRPr="00CA1080">
              <w:rPr>
                <w:color w:val="000000" w:themeColor="text1"/>
              </w:rPr>
              <w:t>９　乙は、再委託する場合、再委託先に対して、この条に定める安全管理措置その他の本契約に定める個人情報の取扱いに関する乙の義務と同等の義務を課すとともに、必要かつ適切な監督を行わなければならない。</w:t>
            </w:r>
          </w:p>
        </w:tc>
      </w:tr>
    </w:tbl>
    <w:p w:rsidR="00A64B90" w:rsidRPr="00CA1080" w:rsidRDefault="00A64B90" w:rsidP="00A64B90">
      <w:pPr>
        <w:overflowPunct w:val="0"/>
        <w:ind w:left="426" w:hanging="426"/>
        <w:textAlignment w:val="baseline"/>
        <w:rPr>
          <w:rFonts w:ascii="ＭＳ 明朝" w:hAnsi="ＭＳ 明朝" w:cs="ＭＳ 明朝"/>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（成果の利用等）</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第４２条　乙は、委託業務によって得た研究上の成果を利用しようとするときは、成果利用承認申請書を甲に提出し、その承認を受けるものとする。ただし、甲が特に認めたものについては、この限りではない。</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（委託業務の調査）</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第４３条　甲は、必要があると認めたときは、委託業務の実施状況、委託経費の使途、その他必要な事項について報告を求め、又は実地調査することができる。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（契約の解除等）</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第４４条　甲は、乙が契約書に記載された条件に違反した場合、本契約の全部又は一部を解除し、かつ既に支払った委託経費の全部又は一部を返還させることができるものとする。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（不正行為等に対する措置）</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第４５条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甲は、前項の結果、この契約に関する不正等が明らかになったときは、本契約の全部又は一部を解除し、かつ既に支払った委託経費の全部又は一部を返還させることができるものとする。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（利息）</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第４６条　甲は、不正等に伴う返還金に利息を付すことができるものとする。</w:t>
      </w:r>
    </w:p>
    <w:p w:rsidR="00A64B90" w:rsidRPr="00CA1080" w:rsidRDefault="00A64B90" w:rsidP="00C0308B">
      <w:pPr>
        <w:suppressAutoHyphens/>
        <w:kinsoku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前項</w:t>
      </w:r>
      <w:r w:rsidR="00E40A2F" w:rsidRPr="00CA1080">
        <w:rPr>
          <w:rFonts w:ascii="ＭＳ 明朝" w:hAnsi="ＭＳ 明朝" w:cs="ＭＳ 明朝" w:hint="eastAsia"/>
          <w:kern w:val="0"/>
          <w:sz w:val="22"/>
          <w:szCs w:val="22"/>
        </w:rPr>
        <w:t>の利息は、返還金にかかる委託経費を乙が受領した日の翌日から起算し</w:t>
      </w:r>
      <w:r w:rsidRPr="00CA1080">
        <w:rPr>
          <w:rFonts w:ascii="ＭＳ 明朝" w:hAnsi="ＭＳ 明朝" w:cs="ＭＳ 明朝" w:hint="eastAsia"/>
          <w:spacing w:val="21"/>
          <w:kern w:val="0"/>
          <w:sz w:val="22"/>
          <w:szCs w:val="22"/>
          <w:fitText w:val="9636" w:id="705357056"/>
        </w:rPr>
        <w:t>返還金を納付した日までの日数に応じ、年利</w:t>
      </w:r>
      <w:r w:rsidR="00EA7D65" w:rsidRPr="00CA1080">
        <w:rPr>
          <w:rFonts w:ascii="ＭＳ 明朝" w:hAnsi="ＭＳ 明朝" w:cs="ＭＳ 明朝" w:hint="eastAsia"/>
          <w:spacing w:val="21"/>
          <w:kern w:val="0"/>
          <w:sz w:val="22"/>
          <w:szCs w:val="22"/>
          <w:fitText w:val="9636" w:id="705357056"/>
        </w:rPr>
        <w:t>３</w:t>
      </w:r>
      <w:r w:rsidRPr="00CA1080">
        <w:rPr>
          <w:rFonts w:ascii="ＭＳ 明朝" w:hAnsi="ＭＳ 明朝" w:cs="ＭＳ 明朝" w:hint="eastAsia"/>
          <w:spacing w:val="21"/>
          <w:kern w:val="0"/>
          <w:sz w:val="22"/>
          <w:szCs w:val="22"/>
          <w:fitText w:val="9636" w:id="705357056"/>
        </w:rPr>
        <w:t>％の割合により計算した額とする</w:t>
      </w:r>
      <w:r w:rsidRPr="00CA1080">
        <w:rPr>
          <w:rFonts w:ascii="ＭＳ 明朝" w:hAnsi="ＭＳ 明朝" w:cs="ＭＳ 明朝" w:hint="eastAsia"/>
          <w:spacing w:val="-8"/>
          <w:kern w:val="0"/>
          <w:sz w:val="22"/>
          <w:szCs w:val="22"/>
          <w:fitText w:val="9636" w:id="705357056"/>
        </w:rPr>
        <w:t>。</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Theme="minorEastAsia" w:eastAsiaTheme="minorEastAsia" w:hAnsiTheme="minorEastAsia"/>
          <w:spacing w:val="20"/>
          <w:kern w:val="0"/>
          <w:sz w:val="22"/>
          <w:szCs w:val="22"/>
        </w:rPr>
      </w:pPr>
      <w:r w:rsidRPr="00CA1080">
        <w:rPr>
          <w:rFonts w:asciiTheme="minorEastAsia" w:eastAsiaTheme="minorEastAsia" w:hAnsiTheme="minorEastAsia" w:cs="ＭＳ 明朝" w:hint="eastAsia"/>
          <w:kern w:val="0"/>
          <w:sz w:val="22"/>
          <w:szCs w:val="22"/>
        </w:rPr>
        <w:t>（談合等の不正行為に係る違約金等）</w:t>
      </w:r>
    </w:p>
    <w:p w:rsidR="002E62C5" w:rsidRPr="00CA1080" w:rsidRDefault="00A64B90" w:rsidP="002E62C5">
      <w:pPr>
        <w:ind w:left="264" w:hangingChars="100" w:hanging="264"/>
        <w:rPr>
          <w:rFonts w:asciiTheme="minorEastAsia" w:eastAsiaTheme="minorEastAsia" w:hAnsiTheme="minorEastAsia"/>
          <w:color w:val="000000" w:themeColor="text1"/>
          <w:sz w:val="22"/>
        </w:rPr>
      </w:pPr>
      <w:r w:rsidRPr="00CA1080">
        <w:rPr>
          <w:rFonts w:asciiTheme="minorEastAsia" w:eastAsiaTheme="minorEastAsia" w:hAnsiTheme="minorEastAsia" w:cs="ＭＳ 明朝" w:hint="eastAsia"/>
          <w:color w:val="000000" w:themeColor="text1"/>
          <w:kern w:val="0"/>
          <w:sz w:val="22"/>
          <w:szCs w:val="22"/>
        </w:rPr>
        <w:t xml:space="preserve">第４７条　</w:t>
      </w:r>
      <w:r w:rsidR="002E62C5" w:rsidRPr="00CA1080">
        <w:rPr>
          <w:rFonts w:asciiTheme="minorEastAsia" w:eastAsiaTheme="minorEastAsia" w:hAnsiTheme="minorEastAsia" w:hint="eastAsia"/>
          <w:color w:val="000000" w:themeColor="text1"/>
          <w:sz w:val="22"/>
        </w:rPr>
        <w:t>乙は、この契約に関して、次の各号の一に該当するときは、契約金額の１０分の１に相当する額を違約金として甲が指定する期日までに支払わなければならない。</w:t>
      </w:r>
    </w:p>
    <w:p w:rsidR="002E62C5" w:rsidRPr="00CA1080" w:rsidRDefault="002E62C5" w:rsidP="002E62C5">
      <w:pPr>
        <w:ind w:left="527" w:hangingChars="200" w:hanging="527"/>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（１） 乙が私的独占の禁止及び公正取引の確保に関する法律（昭和２２年法律第５４ 号。以下「独占禁止法」という。） 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 第６項に規定する不当廉売の場合など甲に金銭的損害が生じない行為として乙がこれを証明し、その証明を甲が認めたときは、この限りでない。</w:t>
      </w:r>
    </w:p>
    <w:p w:rsidR="002E62C5" w:rsidRPr="00CA1080" w:rsidRDefault="002E62C5" w:rsidP="002E62C5">
      <w:pPr>
        <w:ind w:left="527" w:hangingChars="200" w:hanging="527"/>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（２） 公正取引委員会が、乙に対して独占禁止法第７条の２第１８項又は第２１項の規定による課徴金の納付を命じない旨の通知を行ったとき。</w:t>
      </w:r>
    </w:p>
    <w:p w:rsidR="002E62C5" w:rsidRPr="00CA1080" w:rsidRDefault="002E62C5" w:rsidP="002E62C5">
      <w:pPr>
        <w:ind w:left="527" w:hangingChars="200" w:hanging="527"/>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（３） 乙（乙が法人の場合にあっては、その役員又は使用人） が刑法（明治４０年法律第４５号） 第９６条の６又は独占禁止法第８９条第１項若しくは第９５条第１項第１号の規定による刑が確定したとき。</w:t>
      </w:r>
    </w:p>
    <w:p w:rsidR="002E62C5" w:rsidRPr="00CA1080" w:rsidRDefault="002E62C5" w:rsidP="002E62C5">
      <w:pPr>
        <w:ind w:left="264" w:hangingChars="100" w:hanging="264"/>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rsidR="002E62C5" w:rsidRPr="00CA1080" w:rsidRDefault="002E62C5" w:rsidP="002E62C5">
      <w:pPr>
        <w:ind w:left="527" w:hangingChars="200" w:hanging="527"/>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（１） 前項第１号に規定する確定した納付命令における課徴金について、独占禁止法第７条の２第８項又は第９項の規定の適用があるとき。</w:t>
      </w:r>
    </w:p>
    <w:p w:rsidR="002E62C5" w:rsidRPr="00CA1080" w:rsidRDefault="002E62C5" w:rsidP="002E62C5">
      <w:pPr>
        <w:ind w:left="527" w:hangingChars="200" w:hanging="527"/>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（２） 前項第１号に規定する確定した納付命令若しくは排除措置命令又は同項第３号に規定する刑に係る確定判決において、乙が違反行為の首謀者であることが明らかになったとき。</w:t>
      </w:r>
    </w:p>
    <w:p w:rsidR="002E62C5" w:rsidRPr="00CA1080" w:rsidRDefault="002E62C5" w:rsidP="002E62C5">
      <w:pPr>
        <w:ind w:left="527" w:hangingChars="200" w:hanging="527"/>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（３） 前項第２号に規定する通知に係る事件において、乙が違反行為の首謀者であることが明らかになったとき。</w:t>
      </w:r>
    </w:p>
    <w:p w:rsidR="002E62C5" w:rsidRPr="00CA1080" w:rsidRDefault="002E62C5" w:rsidP="002E62C5">
      <w:pPr>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３　乙は、契約の履行を理由として第１項及び第２項の違約金を免れることができない。</w:t>
      </w:r>
    </w:p>
    <w:p w:rsidR="002E62C5" w:rsidRPr="00CA1080" w:rsidRDefault="002E62C5" w:rsidP="002E62C5">
      <w:pPr>
        <w:ind w:left="527" w:hangingChars="200" w:hanging="527"/>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４ 第１項及び第２項の規定は、甲に生じた実際の損害の額が違約金の額を超過する場合において、甲がその超過分の損害につき賠償を請求することを妨げない。</w:t>
      </w:r>
    </w:p>
    <w:p w:rsidR="002E62C5" w:rsidRPr="00CA1080" w:rsidRDefault="002E62C5" w:rsidP="002E62C5">
      <w:pPr>
        <w:ind w:left="527" w:hangingChars="200" w:hanging="527"/>
        <w:rPr>
          <w:rFonts w:asciiTheme="minorEastAsia" w:eastAsiaTheme="minorEastAsia" w:hAnsiTheme="minorEastAsia"/>
          <w:color w:val="000000" w:themeColor="text1"/>
          <w:sz w:val="22"/>
        </w:rPr>
      </w:pPr>
      <w:r w:rsidRPr="00CA1080">
        <w:rPr>
          <w:rFonts w:asciiTheme="minorEastAsia" w:eastAsiaTheme="minorEastAsia" w:hAnsiTheme="minorEastAsia" w:hint="eastAsia"/>
          <w:color w:val="000000" w:themeColor="text1"/>
          <w:sz w:val="22"/>
        </w:rPr>
        <w:t>５ 乙はこの契約に関して、第１項又は第２項の各号の一に該当することとなった場合には、速やかに、当該処分等に係る関係書類を甲に提出しなければならない。</w:t>
      </w:r>
    </w:p>
    <w:p w:rsidR="00A64B90" w:rsidRPr="00CA1080" w:rsidRDefault="00A64B90" w:rsidP="002E62C5">
      <w:pPr>
        <w:suppressAutoHyphens/>
        <w:kinsoku w:val="0"/>
        <w:wordWrap w:val="0"/>
        <w:overflowPunct w:val="0"/>
        <w:autoSpaceDE w:val="0"/>
        <w:autoSpaceDN w:val="0"/>
        <w:ind w:left="260" w:hanging="260"/>
        <w:jc w:val="left"/>
        <w:textAlignment w:val="baseline"/>
        <w:rPr>
          <w:rFonts w:asciiTheme="minorEastAsia" w:eastAsiaTheme="minorEastAsia" w:hAnsiTheme="minorEastAsia"/>
          <w:spacing w:val="20"/>
          <w:kern w:val="0"/>
          <w:sz w:val="22"/>
          <w:szCs w:val="22"/>
        </w:rPr>
      </w:pPr>
    </w:p>
    <w:p w:rsidR="00A64B90" w:rsidRPr="00CA1080"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（属性要件に基づく契約解除）</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第４８条　甲は、乙が次の各号の一に該当すると認められるときは、何らの催告を要せず、本契約を解除することができる。</w:t>
      </w:r>
    </w:p>
    <w:p w:rsidR="00A64B90" w:rsidRPr="00CA1080" w:rsidRDefault="00A64B90" w:rsidP="009659A5">
      <w:pPr>
        <w:suppressAutoHyphens/>
        <w:kinsoku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（１）法人等（個人、法人又は団体をいう。）の役員等（個人である場合は</w:t>
      </w:r>
      <w:r w:rsidRPr="00CA1080">
        <w:rPr>
          <w:rFonts w:asciiTheme="minorEastAsia" w:eastAsiaTheme="minorEastAsia" w:hAnsiTheme="minorEastAsia" w:cs="ＭＳ 明朝" w:hint="eastAsia"/>
          <w:spacing w:val="14"/>
          <w:kern w:val="0"/>
          <w:sz w:val="22"/>
          <w:szCs w:val="22"/>
          <w:fitText w:val="924" w:id="703236866"/>
        </w:rPr>
        <w:t>その者</w:t>
      </w:r>
      <w:r w:rsidRPr="00CA1080">
        <w:rPr>
          <w:rFonts w:asciiTheme="minorEastAsia" w:eastAsiaTheme="minorEastAsia" w:hAnsiTheme="minorEastAsia" w:cs="ＭＳ 明朝" w:hint="eastAsia"/>
          <w:spacing w:val="-19"/>
          <w:kern w:val="0"/>
          <w:sz w:val="22"/>
          <w:szCs w:val="22"/>
          <w:fitText w:val="924" w:id="703236866"/>
        </w:rPr>
        <w:t>、</w:t>
      </w:r>
      <w:r w:rsidRPr="00CA1080">
        <w:rPr>
          <w:rFonts w:asciiTheme="minorEastAsia" w:eastAsiaTheme="minorEastAsia" w:hAnsiTheme="minorEastAsia" w:cs="ＭＳ 明朝" w:hint="eastAsia"/>
          <w:kern w:val="0"/>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（２）役員等が、自己、自社若しくは第三者の不正の利益を図る目的、又は第三者に損害を加える目的をもって、暴力団又は暴力団員を利用するなどしているとき</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（３）役員等が、暴力団又は暴力団員に対して、資金等を供給し、又は便宜を供与するなど直接的あるいは積極的に暴力団の維持、運営に協力し、若しくは関与しているとき</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（４）役員等が、暴力団又は暴力団員であることを知りながらこれを不当に利用するなどしているとき</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（５）役員等が、暴力団又は暴力団員と社会的に非難されるべき関係を有しているとき</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p>
    <w:p w:rsidR="00A64B90" w:rsidRPr="00CA1080"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（行為要件に基づく契約解除）</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第４９条　甲は、乙が自ら又は第三者を利用して次の各号の一に該当する行為をした場合は、何らの催告を要せず、本契約を解除することができる。</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（１）暴力的な要求行為</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（２）法的な責任を超えた不当な要求行為</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（３）取引に関して脅迫的な言動をし、又は暴力を用いる行為</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（４）偽計又は威力を用いて契約担当官等の業務を妨害する行為</w:t>
      </w:r>
    </w:p>
    <w:p w:rsidR="00A64B90" w:rsidRPr="00CA1080" w:rsidRDefault="00A64B90" w:rsidP="00A64B90">
      <w:pPr>
        <w:suppressAutoHyphens/>
        <w:kinsoku w:val="0"/>
        <w:wordWrap w:val="0"/>
        <w:overflowPunct w:val="0"/>
        <w:autoSpaceDE w:val="0"/>
        <w:autoSpaceDN w:val="0"/>
        <w:ind w:left="480" w:hanging="48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（５）その他前各号に準ずる行為</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p>
    <w:p w:rsidR="00A64B90" w:rsidRPr="00CA1080"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（表明確約）</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Theme="minorEastAsia" w:eastAsiaTheme="minorEastAsia" w:hAnsiTheme="minorEastAsia"/>
          <w:spacing w:val="22"/>
          <w:kern w:val="0"/>
          <w:sz w:val="22"/>
          <w:szCs w:val="22"/>
        </w:rPr>
      </w:pPr>
      <w:r w:rsidRPr="00CA1080">
        <w:rPr>
          <w:rFonts w:asciiTheme="minorEastAsia" w:eastAsiaTheme="minorEastAsia" w:hAnsiTheme="minorEastAsia" w:cs="ＭＳ 明朝" w:hint="eastAsia"/>
          <w:kern w:val="0"/>
          <w:sz w:val="22"/>
          <w:szCs w:val="22"/>
        </w:rPr>
        <w:t>第５０条　乙は、前２条各号のいずれにも該当しないことを表明し、かつ、将来にわたっても該当しないことを確約する。</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Theme="minorEastAsia" w:eastAsiaTheme="minorEastAsia" w:hAnsiTheme="minorEastAsia" w:cs="ＭＳ 明朝" w:hint="eastAsia"/>
          <w:kern w:val="0"/>
          <w:sz w:val="22"/>
          <w:szCs w:val="22"/>
        </w:rPr>
        <w:t>２　乙は、前２条各号の一に該当する者（以下「解除対象者」という。）を下請負人等（下請負人（下請が数次にわたるときは、すべての下請負人を含む。）、受</w:t>
      </w:r>
      <w:r w:rsidRPr="00CA1080">
        <w:rPr>
          <w:rFonts w:ascii="ＭＳ 明朝" w:hAnsi="Times New Roman" w:cs="ＭＳ 明朝" w:hint="eastAsia"/>
          <w:kern w:val="0"/>
          <w:sz w:val="22"/>
          <w:szCs w:val="22"/>
        </w:rPr>
        <w:t>託者（再委託以降のすべての受託者を含む。）及び下請負人若しくは受託者が当該契約に関して個別に契約する場合の当該契約の相手方をいう。以下同じ。）としないことを確約する。</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ＭＳ 明朝" w:hAnsi="Times New Roman" w:cs="ＭＳ 明朝" w:hint="eastAsia"/>
          <w:kern w:val="0"/>
          <w:sz w:val="22"/>
          <w:szCs w:val="22"/>
        </w:rPr>
        <w:t>（下請負契約等に関する契約解除）</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ＭＳ 明朝" w:hAnsi="Times New Roman" w:cs="ＭＳ 明朝" w:hint="eastAsia"/>
          <w:kern w:val="0"/>
          <w:sz w:val="22"/>
          <w:szCs w:val="22"/>
        </w:rPr>
        <w:t>第５１条　乙は、契約後に下請負人等が解除対象者であることが判明したときは、直ちに当該下請負人等との契約を解除し、又は下請負人等に対し契約を解除させるようにしなければならない。</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ＭＳ 明朝" w:hAnsi="Times New Roman" w:cs="ＭＳ 明朝" w:hint="eastAsia"/>
          <w:kern w:val="0"/>
          <w:sz w:val="22"/>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ＭＳ 明朝" w:hAnsi="Times New Roman" w:cs="ＭＳ 明朝" w:hint="eastAsia"/>
          <w:kern w:val="0"/>
          <w:sz w:val="22"/>
          <w:szCs w:val="22"/>
        </w:rPr>
        <w:t>（損害賠償）</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ＭＳ 明朝" w:hAnsi="Times New Roman" w:cs="ＭＳ 明朝" w:hint="eastAsia"/>
          <w:kern w:val="0"/>
          <w:sz w:val="22"/>
          <w:szCs w:val="22"/>
        </w:rPr>
        <w:t>第５２条　甲は、第４８条、第４９条及び前条第２項により本契約を解除した場合は、これにより乙に生じた損害について、何ら賠償ないし補償することは要しない。</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ＭＳ 明朝" w:hAnsi="Times New Roman" w:cs="ＭＳ 明朝" w:hint="eastAsia"/>
          <w:kern w:val="0"/>
          <w:sz w:val="22"/>
          <w:szCs w:val="22"/>
        </w:rPr>
        <w:t>２　乙は、甲が第４８条、第４９条及び前条第２項の規定により本契約を解除した場合においては、契約金額の１０分の１に相当する額を違約金として甲が指定する期間内に支払わなければならない。</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ＭＳ 明朝" w:hAnsi="Times New Roman" w:cs="ＭＳ 明朝" w:hint="eastAsia"/>
          <w:kern w:val="0"/>
          <w:sz w:val="22"/>
          <w:szCs w:val="22"/>
        </w:rPr>
        <w:t>３　前項の場合において、契約保証金の納付が行われているときは、甲は、当該契約保証金をもって違約金に充当することができる。</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CA1080">
        <w:rPr>
          <w:rFonts w:ascii="ＭＳ 明朝" w:hAnsi="Times New Roman" w:cs="ＭＳ 明朝" w:hint="eastAsia"/>
          <w:kern w:val="0"/>
          <w:sz w:val="22"/>
          <w:szCs w:val="22"/>
        </w:rPr>
        <w:t>（不当介入に関する通報・報告）</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cs="ＭＳ 明朝"/>
          <w:kern w:val="0"/>
          <w:sz w:val="22"/>
          <w:szCs w:val="22"/>
        </w:rPr>
      </w:pPr>
      <w:r w:rsidRPr="00CA1080">
        <w:rPr>
          <w:rFonts w:ascii="ＭＳ 明朝" w:hAnsi="Times New Roman" w:cs="ＭＳ 明朝" w:hint="eastAsia"/>
          <w:kern w:val="0"/>
          <w:sz w:val="22"/>
          <w:szCs w:val="22"/>
        </w:rPr>
        <w:t>第５３条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A64B90" w:rsidRPr="00CA1080" w:rsidRDefault="00A64B90" w:rsidP="00A64B90">
      <w:pPr>
        <w:suppressAutoHyphens/>
        <w:kinsoku w:val="0"/>
        <w:wordWrap w:val="0"/>
        <w:overflowPunct w:val="0"/>
        <w:autoSpaceDE w:val="0"/>
        <w:autoSpaceDN w:val="0"/>
        <w:ind w:left="240" w:hanging="240"/>
        <w:jc w:val="left"/>
        <w:textAlignment w:val="baseline"/>
        <w:rPr>
          <w:rFonts w:ascii="ＭＳ 明朝" w:hAnsi="Times New Roman" w:cs="ＭＳ 明朝"/>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（相手方に対する通知発効の時期）</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第５４条　文書による通知は、甲から乙に対するものにあっては発信の日から、乙　から甲に対するものにあっては、受信の日からそれぞれの効力を生ずる。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（代表者変更等の届出）</w:t>
      </w:r>
    </w:p>
    <w:p w:rsidR="00A64B90" w:rsidRPr="00CA1080" w:rsidRDefault="00A64B90" w:rsidP="00A64B90">
      <w:pPr>
        <w:suppressAutoHyphens/>
        <w:kinsoku w:val="0"/>
        <w:wordWrap w:val="0"/>
        <w:overflowPunct w:val="0"/>
        <w:autoSpaceDE w:val="0"/>
        <w:autoSpaceDN w:val="0"/>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第５５条　乙は、その代表者氏名又は住所を変更したときは、その旨を文書により　甲に遅滞なく通知するものとする。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29"/>
      </w:tblGrid>
      <w:tr w:rsidR="009659A5" w:rsidRPr="00CA1080" w:rsidTr="00A64B90">
        <w:trPr>
          <w:trHeight w:val="405"/>
        </w:trPr>
        <w:tc>
          <w:tcPr>
            <w:tcW w:w="9639" w:type="dxa"/>
          </w:tcPr>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【乙が、任意団体である場合】</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（実施体制の確保について）</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w:t>
            </w:r>
            <w:r w:rsidRPr="00CA1080">
              <w:rPr>
                <w:rFonts w:ascii="ＭＳ 明朝" w:hAnsi="Times New Roman" w:cs="ＭＳ 明朝" w:hint="eastAsia"/>
                <w:kern w:val="0"/>
                <w:sz w:val="22"/>
                <w:szCs w:val="22"/>
              </w:rPr>
              <w:t>５６</w:t>
            </w:r>
            <w:r w:rsidRPr="00CA1080">
              <w:rPr>
                <w:rFonts w:ascii="ＭＳ 明朝" w:hAnsi="ＭＳ 明朝" w:cs="ＭＳ 明朝" w:hint="eastAsia"/>
                <w:kern w:val="0"/>
                <w:sz w:val="22"/>
                <w:szCs w:val="22"/>
              </w:rPr>
              <w:t>条　乙が法人格を有していない団体（以下「任意団体」という。）の場合は、履行体制の確保のため乙は、構成員、会計基準等の必要な事項（以下「任意団体に関する事項」という。）が記載された書面を提出し、甲の承認を受け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２　前項の規定にかかわらず、乙からあらかじめ提出された業務計画書等に、任意団体に関する事項が記載されている場合は、本契約の締結をもって前項に規定する甲の承認があったものとする。</w:t>
            </w:r>
          </w:p>
          <w:p w:rsidR="00A64B90" w:rsidRPr="00CA1080"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３　乙は、任意団体に関する事項の変更等を行おうとする場合は、改めて任意団体に関する事項が記載された書面を提出し、甲の承認を受けなければ</w:t>
            </w:r>
            <w:r w:rsidRPr="00CA1080">
              <w:rPr>
                <w:rFonts w:ascii="ＭＳ 明朝" w:hAnsi="ＭＳ 明朝" w:cs="ＭＳ 明朝" w:hint="eastAsia"/>
                <w:spacing w:val="21"/>
                <w:kern w:val="0"/>
                <w:sz w:val="22"/>
                <w:szCs w:val="22"/>
                <w:fitText w:val="1188" w:id="703237120"/>
              </w:rPr>
              <w:t>ならない</w:t>
            </w:r>
            <w:r w:rsidRPr="00CA1080">
              <w:rPr>
                <w:rFonts w:ascii="ＭＳ 明朝" w:hAnsi="ＭＳ 明朝" w:cs="ＭＳ 明朝" w:hint="eastAsia"/>
                <w:spacing w:val="-40"/>
                <w:kern w:val="0"/>
                <w:sz w:val="22"/>
                <w:szCs w:val="22"/>
                <w:fitText w:val="1188" w:id="703237120"/>
              </w:rPr>
              <w:t>。</w:t>
            </w:r>
            <w:r w:rsidRPr="00CA1080">
              <w:rPr>
                <w:rFonts w:ascii="ＭＳ 明朝" w:hAnsi="ＭＳ 明朝" w:cs="ＭＳ 明朝" w:hint="eastAsia"/>
                <w:kern w:val="0"/>
                <w:sz w:val="22"/>
                <w:szCs w:val="22"/>
              </w:rPr>
              <w:t>ただし、任意団体の適正な履行確保に支障とならない軽微な変更を行おうとする場合は、任意団体に関する事項を記載した書面の届出をもって代えるものとする。</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４　乙において、会計基準等について特段の定めが無い場合は国の契約及び支</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払に関する規定の趣旨に従い、公正かつ最小の費用で最大の効果をあげ得るように経費の効率的使用に努めなければならない。</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５　第１項により提出された書面において債務責任者となっている者は、委託業務に伴い発生した過払金の返還、賠償金、損害金又は違約金及び延滞金の支払について、甲に対し、債務を負うものとし、債務責任者が複数あるときは、連帯して債務を負うものとする。</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６　乙は委託業務が完了した日の属する年度終了後、５年以内に第１項により提出した書面に変更がある場合は改めて書面による届出を行わなければならない。</w:t>
            </w:r>
          </w:p>
        </w:tc>
      </w:tr>
    </w:tbl>
    <w:p w:rsidR="00A64B90" w:rsidRPr="00CA1080" w:rsidRDefault="00A64B90" w:rsidP="00A64B90">
      <w:pPr>
        <w:overflowPunct w:val="0"/>
        <w:textAlignment w:val="baseline"/>
        <w:rPr>
          <w:rFonts w:ascii="ＭＳ 明朝" w:eastAsia="ＭＳ ゴシック" w:hAnsi="Times New Roman" w:cs="ＭＳ ゴシック"/>
          <w:b/>
          <w:bCs/>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29"/>
      </w:tblGrid>
      <w:tr w:rsidR="009659A5" w:rsidRPr="00CA1080" w:rsidTr="00A64B90">
        <w:trPr>
          <w:trHeight w:val="405"/>
        </w:trPr>
        <w:tc>
          <w:tcPr>
            <w:tcW w:w="9639" w:type="dxa"/>
          </w:tcPr>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【乙が、公益法人又は特例民法法人である場合】</w:t>
            </w:r>
          </w:p>
          <w:p w:rsidR="00A64B90" w:rsidRPr="00CA1080"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（委託費支出明細書の提出等）</w:t>
            </w:r>
          </w:p>
          <w:p w:rsidR="00A64B90" w:rsidRPr="00CA1080" w:rsidRDefault="00A64B90" w:rsidP="00A64B90">
            <w:pPr>
              <w:suppressAutoHyphens/>
              <w:kinsoku w:val="0"/>
              <w:wordWrap w:val="0"/>
              <w:overflowPunct w:val="0"/>
              <w:autoSpaceDE w:val="0"/>
              <w:autoSpaceDN w:val="0"/>
              <w:ind w:left="264" w:hangingChars="100" w:hanging="264"/>
              <w:jc w:val="left"/>
              <w:textAlignment w:val="baseline"/>
              <w:rPr>
                <w:rFonts w:ascii="ＭＳ 明朝" w:eastAsia="ＭＳ ゴシック" w:hAnsi="Times New Roman" w:cs="ＭＳ ゴシック"/>
                <w:b/>
                <w:bCs/>
                <w:kern w:val="0"/>
                <w:sz w:val="22"/>
                <w:szCs w:val="22"/>
              </w:rPr>
            </w:pPr>
            <w:r w:rsidRPr="00CA1080">
              <w:rPr>
                <w:rFonts w:ascii="ＭＳ 明朝" w:hAnsi="ＭＳ 明朝" w:cs="ＭＳ 明朝" w:hint="eastAsia"/>
                <w:kern w:val="0"/>
                <w:sz w:val="22"/>
                <w:szCs w:val="22"/>
              </w:rPr>
              <w:t>第５７条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乙の主管官庁に対しても提出しなければならない。</w:t>
            </w:r>
          </w:p>
        </w:tc>
      </w:tr>
    </w:tbl>
    <w:p w:rsidR="00A64B90" w:rsidRPr="00CA1080" w:rsidRDefault="00A64B90" w:rsidP="00A64B90">
      <w:pPr>
        <w:overflowPunct w:val="0"/>
        <w:textAlignment w:val="baseline"/>
        <w:rPr>
          <w:rFonts w:ascii="ＭＳ 明朝" w:eastAsia="ＭＳ ゴシック" w:hAnsi="Times New Roman" w:cs="ＭＳ ゴシック"/>
          <w:b/>
          <w:bCs/>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（書類の保管等）</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w:t>
      </w:r>
      <w:r w:rsidRPr="00CA1080">
        <w:rPr>
          <w:rFonts w:ascii="ＭＳ 明朝" w:hAnsi="Times New Roman" w:cs="ＭＳ 明朝" w:hint="eastAsia"/>
          <w:kern w:val="0"/>
          <w:sz w:val="22"/>
          <w:szCs w:val="22"/>
        </w:rPr>
        <w:t>５８</w:t>
      </w:r>
      <w:r w:rsidRPr="00CA1080">
        <w:rPr>
          <w:rFonts w:ascii="ＭＳ 明朝" w:hAnsi="ＭＳ 明朝" w:cs="ＭＳ 明朝" w:hint="eastAsia"/>
          <w:kern w:val="0"/>
          <w:sz w:val="22"/>
          <w:szCs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（秘密の保持等）</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w:t>
      </w:r>
      <w:r w:rsidRPr="00CA1080">
        <w:rPr>
          <w:rFonts w:ascii="ＭＳ 明朝" w:hAnsi="Times New Roman" w:cs="ＭＳ 明朝" w:hint="eastAsia"/>
          <w:kern w:val="0"/>
          <w:sz w:val="22"/>
          <w:szCs w:val="22"/>
        </w:rPr>
        <w:t>５９</w:t>
      </w:r>
      <w:r w:rsidRPr="00CA1080">
        <w:rPr>
          <w:rFonts w:ascii="ＭＳ 明朝" w:hAnsi="ＭＳ 明朝" w:cs="ＭＳ 明朝" w:hint="eastAsia"/>
          <w:kern w:val="0"/>
          <w:sz w:val="22"/>
          <w:szCs w:val="22"/>
        </w:rPr>
        <w:t>条　乙は、この委託業務に関して知り得た業務上の秘密をこの契約期間にかかわらず第三者に漏らしてはならない。</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r w:rsidRPr="00CA1080">
        <w:rPr>
          <w:rFonts w:ascii="ＭＳ 明朝" w:hAnsi="ＭＳ 明朝" w:cs="ＭＳ 明朝" w:hint="eastAsia"/>
          <w:kern w:val="0"/>
          <w:sz w:val="22"/>
          <w:szCs w:val="22"/>
        </w:rPr>
        <w:t>２　乙は、この委託業務に関する資料を転写し、又は第三者に閲覧若しくは貸出ししてはならない。</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（契約の細目）</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第６０条　この契約に関して必要な細目は文化庁委託業務実施要領（平成２０年２月１日文化庁次長決定）に定めるところによる。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（疑義の解決）</w:t>
      </w:r>
    </w:p>
    <w:p w:rsidR="00A64B90" w:rsidRPr="00CA1080"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第</w:t>
      </w:r>
      <w:r w:rsidRPr="00CA1080">
        <w:rPr>
          <w:rFonts w:ascii="ＭＳ 明朝" w:hAnsi="Times New Roman" w:cs="ＭＳ 明朝" w:hint="eastAsia"/>
          <w:kern w:val="0"/>
          <w:sz w:val="22"/>
          <w:szCs w:val="22"/>
        </w:rPr>
        <w:t>６１</w:t>
      </w:r>
      <w:r w:rsidRPr="00CA1080">
        <w:rPr>
          <w:rFonts w:ascii="ＭＳ 明朝" w:hAnsi="ＭＳ 明朝" w:cs="ＭＳ 明朝" w:hint="eastAsia"/>
          <w:kern w:val="0"/>
          <w:sz w:val="22"/>
          <w:szCs w:val="22"/>
        </w:rPr>
        <w:t>条　前各条のほか、この契約に関して疑義を生じた場合には、甲乙協議の上解決するものとする。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9659A5" w:rsidRPr="00CA1080" w:rsidRDefault="009659A5">
      <w:pPr>
        <w:widowControl/>
        <w:jc w:val="left"/>
        <w:rPr>
          <w:rFonts w:ascii="ＭＳ 明朝" w:hAnsi="Times New Roman"/>
          <w:spacing w:val="20"/>
          <w:kern w:val="0"/>
          <w:sz w:val="22"/>
          <w:szCs w:val="22"/>
        </w:rPr>
      </w:pPr>
      <w:r w:rsidRPr="00CA1080">
        <w:rPr>
          <w:rFonts w:ascii="ＭＳ 明朝" w:hAnsi="Times New Roman"/>
          <w:spacing w:val="20"/>
          <w:kern w:val="0"/>
          <w:sz w:val="22"/>
          <w:szCs w:val="22"/>
        </w:rPr>
        <w:br w:type="page"/>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　上記契約の証として、本契約書２通を作成し、双方記名押印の上各１通を保有するものとする。</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　　　</w:t>
      </w:r>
      <w:r w:rsidR="00DB24D4" w:rsidRPr="00CA1080">
        <w:rPr>
          <w:rFonts w:ascii="ＭＳ 明朝" w:hAnsi="ＭＳ 明朝" w:cs="ＭＳ 明朝" w:hint="eastAsia"/>
          <w:kern w:val="0"/>
          <w:sz w:val="22"/>
          <w:szCs w:val="22"/>
        </w:rPr>
        <w:t>令和</w:t>
      </w:r>
      <w:r w:rsidRPr="00CA1080">
        <w:rPr>
          <w:rFonts w:ascii="ＭＳ 明朝" w:hAnsi="ＭＳ 明朝" w:cs="ＭＳ 明朝" w:hint="eastAsia"/>
          <w:kern w:val="0"/>
          <w:sz w:val="22"/>
          <w:szCs w:val="22"/>
        </w:rPr>
        <w:t xml:space="preserve">　　年　　月　　日</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hint="eastAsia"/>
          <w:kern w:val="0"/>
          <w:sz w:val="22"/>
          <w:szCs w:val="22"/>
        </w:rPr>
        <w:t xml:space="preserve">　　　　　　　　　　　　　　（甲）東京都千代田区霞が関三丁目２番２号</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支出負担行為担当官</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 xml:space="preserve">文化庁次長　　○　○　</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　○</w:t>
      </w: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CA108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 xml:space="preserve">　</w:t>
      </w:r>
      <w:r w:rsidRPr="00CA1080">
        <w:rPr>
          <w:rFonts w:ascii="ＭＳ 明朝" w:hAnsi="ＭＳ 明朝" w:cs="ＭＳ 明朝"/>
          <w:kern w:val="0"/>
          <w:sz w:val="22"/>
          <w:szCs w:val="22"/>
        </w:rPr>
        <w:t xml:space="preserve">                  </w:t>
      </w:r>
      <w:r w:rsidRPr="00CA1080">
        <w:rPr>
          <w:rFonts w:ascii="ＭＳ 明朝" w:hAnsi="ＭＳ 明朝" w:cs="ＭＳ 明朝" w:hint="eastAsia"/>
          <w:kern w:val="0"/>
          <w:sz w:val="22"/>
          <w:szCs w:val="22"/>
        </w:rPr>
        <w:t>（乙）住　所</w:t>
      </w:r>
    </w:p>
    <w:p w:rsidR="00B50B3E" w:rsidRPr="009659A5" w:rsidRDefault="00A64B90" w:rsidP="00A64B90">
      <w:pPr>
        <w:rPr>
          <w:sz w:val="22"/>
          <w:szCs w:val="22"/>
        </w:rPr>
      </w:pPr>
      <w:r w:rsidRPr="00CA1080">
        <w:rPr>
          <w:rFonts w:ascii="ＭＳ 明朝" w:hAnsi="ＭＳ 明朝" w:cs="ＭＳ 明朝" w:hint="eastAsia"/>
          <w:kern w:val="0"/>
          <w:sz w:val="22"/>
          <w:szCs w:val="22"/>
        </w:rPr>
        <w:t xml:space="preserve">　　　　　　　　　　　　　　　　　氏　名</w:t>
      </w:r>
      <w:bookmarkStart w:id="0" w:name="_GoBack"/>
      <w:bookmarkEnd w:id="0"/>
    </w:p>
    <w:sectPr w:rsidR="00B50B3E" w:rsidRPr="009659A5" w:rsidSect="00A64B90">
      <w:pgSz w:w="11906" w:h="16838" w:code="9"/>
      <w:pgMar w:top="1191" w:right="1134" w:bottom="1134" w:left="1134" w:header="851" w:footer="992" w:gutter="0"/>
      <w:cols w:space="425"/>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0E" w:rsidRDefault="00A94D0E">
      <w:r>
        <w:separator/>
      </w:r>
    </w:p>
  </w:endnote>
  <w:endnote w:type="continuationSeparator" w:id="0">
    <w:p w:rsidR="00A94D0E" w:rsidRDefault="00A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0E" w:rsidRDefault="00A94D0E">
      <w:r>
        <w:separator/>
      </w:r>
    </w:p>
  </w:footnote>
  <w:footnote w:type="continuationSeparator" w:id="0">
    <w:p w:rsidR="00A94D0E" w:rsidRDefault="00A9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4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90"/>
    <w:rsid w:val="00001F47"/>
    <w:rsid w:val="00002641"/>
    <w:rsid w:val="0002130F"/>
    <w:rsid w:val="000357A7"/>
    <w:rsid w:val="000377BF"/>
    <w:rsid w:val="0004097B"/>
    <w:rsid w:val="00045722"/>
    <w:rsid w:val="000678E1"/>
    <w:rsid w:val="000A2545"/>
    <w:rsid w:val="000B1E17"/>
    <w:rsid w:val="000C11AA"/>
    <w:rsid w:val="000D2736"/>
    <w:rsid w:val="000D36BA"/>
    <w:rsid w:val="000E2BBE"/>
    <w:rsid w:val="000F0A5C"/>
    <w:rsid w:val="000F359D"/>
    <w:rsid w:val="000F4930"/>
    <w:rsid w:val="00120A41"/>
    <w:rsid w:val="00121DD7"/>
    <w:rsid w:val="00125B61"/>
    <w:rsid w:val="0013748F"/>
    <w:rsid w:val="00141360"/>
    <w:rsid w:val="00146198"/>
    <w:rsid w:val="00151EDA"/>
    <w:rsid w:val="0016308F"/>
    <w:rsid w:val="001A61DA"/>
    <w:rsid w:val="001D2A46"/>
    <w:rsid w:val="001D3D5F"/>
    <w:rsid w:val="001E5875"/>
    <w:rsid w:val="001F18C1"/>
    <w:rsid w:val="0020386E"/>
    <w:rsid w:val="00245204"/>
    <w:rsid w:val="002624FB"/>
    <w:rsid w:val="0027306F"/>
    <w:rsid w:val="0028228E"/>
    <w:rsid w:val="0028418F"/>
    <w:rsid w:val="002951D9"/>
    <w:rsid w:val="002B0503"/>
    <w:rsid w:val="002B7D49"/>
    <w:rsid w:val="002E62C5"/>
    <w:rsid w:val="002F556E"/>
    <w:rsid w:val="00312950"/>
    <w:rsid w:val="00325BDB"/>
    <w:rsid w:val="00331AE2"/>
    <w:rsid w:val="0036550D"/>
    <w:rsid w:val="00367281"/>
    <w:rsid w:val="00385848"/>
    <w:rsid w:val="00394FF0"/>
    <w:rsid w:val="003A0D2A"/>
    <w:rsid w:val="003B0A9F"/>
    <w:rsid w:val="003C1EFF"/>
    <w:rsid w:val="003D2E6C"/>
    <w:rsid w:val="003E1342"/>
    <w:rsid w:val="003E4D4D"/>
    <w:rsid w:val="003F098A"/>
    <w:rsid w:val="003F0A54"/>
    <w:rsid w:val="003F21C1"/>
    <w:rsid w:val="00401C98"/>
    <w:rsid w:val="00401D53"/>
    <w:rsid w:val="00417FA8"/>
    <w:rsid w:val="00423EBE"/>
    <w:rsid w:val="00451BEC"/>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E0853"/>
    <w:rsid w:val="005E6543"/>
    <w:rsid w:val="00621AEA"/>
    <w:rsid w:val="00653630"/>
    <w:rsid w:val="006537F8"/>
    <w:rsid w:val="006A37A3"/>
    <w:rsid w:val="006A73FF"/>
    <w:rsid w:val="006B420C"/>
    <w:rsid w:val="006B7468"/>
    <w:rsid w:val="006E2812"/>
    <w:rsid w:val="006E380C"/>
    <w:rsid w:val="006F5CCD"/>
    <w:rsid w:val="00705D80"/>
    <w:rsid w:val="0074397E"/>
    <w:rsid w:val="0075100E"/>
    <w:rsid w:val="007A023A"/>
    <w:rsid w:val="007B21E1"/>
    <w:rsid w:val="007C4A27"/>
    <w:rsid w:val="007E33CF"/>
    <w:rsid w:val="007E3644"/>
    <w:rsid w:val="007E4821"/>
    <w:rsid w:val="007E4DAD"/>
    <w:rsid w:val="008434D1"/>
    <w:rsid w:val="0086106B"/>
    <w:rsid w:val="0086660D"/>
    <w:rsid w:val="00876472"/>
    <w:rsid w:val="00883FAF"/>
    <w:rsid w:val="00884E43"/>
    <w:rsid w:val="00885183"/>
    <w:rsid w:val="008927F1"/>
    <w:rsid w:val="00894AE3"/>
    <w:rsid w:val="0089711B"/>
    <w:rsid w:val="008B14C2"/>
    <w:rsid w:val="008C1186"/>
    <w:rsid w:val="008C3046"/>
    <w:rsid w:val="008C5648"/>
    <w:rsid w:val="008C7053"/>
    <w:rsid w:val="008F593E"/>
    <w:rsid w:val="008F7BC9"/>
    <w:rsid w:val="00911FDE"/>
    <w:rsid w:val="009155CE"/>
    <w:rsid w:val="00925EB5"/>
    <w:rsid w:val="00943D01"/>
    <w:rsid w:val="0095754D"/>
    <w:rsid w:val="009659A5"/>
    <w:rsid w:val="00976274"/>
    <w:rsid w:val="0097749F"/>
    <w:rsid w:val="00986A1A"/>
    <w:rsid w:val="009934EA"/>
    <w:rsid w:val="00995E30"/>
    <w:rsid w:val="009A41B0"/>
    <w:rsid w:val="009B29AD"/>
    <w:rsid w:val="009B7081"/>
    <w:rsid w:val="009C7E0C"/>
    <w:rsid w:val="009E1E8E"/>
    <w:rsid w:val="009E5346"/>
    <w:rsid w:val="009F6237"/>
    <w:rsid w:val="00A0593B"/>
    <w:rsid w:val="00A224CC"/>
    <w:rsid w:val="00A32D6E"/>
    <w:rsid w:val="00A35BA6"/>
    <w:rsid w:val="00A37411"/>
    <w:rsid w:val="00A4153D"/>
    <w:rsid w:val="00A470AB"/>
    <w:rsid w:val="00A5517B"/>
    <w:rsid w:val="00A559DF"/>
    <w:rsid w:val="00A64816"/>
    <w:rsid w:val="00A64B90"/>
    <w:rsid w:val="00A775E6"/>
    <w:rsid w:val="00A94D0E"/>
    <w:rsid w:val="00AB686E"/>
    <w:rsid w:val="00AC453C"/>
    <w:rsid w:val="00AD4312"/>
    <w:rsid w:val="00AF03CC"/>
    <w:rsid w:val="00AF14D5"/>
    <w:rsid w:val="00B015C8"/>
    <w:rsid w:val="00B01A0C"/>
    <w:rsid w:val="00B07760"/>
    <w:rsid w:val="00B43E75"/>
    <w:rsid w:val="00B50B3E"/>
    <w:rsid w:val="00B83FFB"/>
    <w:rsid w:val="00B8550E"/>
    <w:rsid w:val="00B8786D"/>
    <w:rsid w:val="00BB25CC"/>
    <w:rsid w:val="00BB79B0"/>
    <w:rsid w:val="00BC6F03"/>
    <w:rsid w:val="00BD0EC2"/>
    <w:rsid w:val="00BD15B2"/>
    <w:rsid w:val="00BE7A86"/>
    <w:rsid w:val="00C0308B"/>
    <w:rsid w:val="00C14C49"/>
    <w:rsid w:val="00C20699"/>
    <w:rsid w:val="00C4400B"/>
    <w:rsid w:val="00C53AB2"/>
    <w:rsid w:val="00C619ED"/>
    <w:rsid w:val="00C8239D"/>
    <w:rsid w:val="00C87712"/>
    <w:rsid w:val="00C926DB"/>
    <w:rsid w:val="00CA1080"/>
    <w:rsid w:val="00CD6E39"/>
    <w:rsid w:val="00CE1DC4"/>
    <w:rsid w:val="00CE2622"/>
    <w:rsid w:val="00CE31BA"/>
    <w:rsid w:val="00D05C93"/>
    <w:rsid w:val="00D06E11"/>
    <w:rsid w:val="00D2324A"/>
    <w:rsid w:val="00D26511"/>
    <w:rsid w:val="00D5419A"/>
    <w:rsid w:val="00D55180"/>
    <w:rsid w:val="00D860B4"/>
    <w:rsid w:val="00D967AE"/>
    <w:rsid w:val="00DA5493"/>
    <w:rsid w:val="00DB24D4"/>
    <w:rsid w:val="00DB528D"/>
    <w:rsid w:val="00DB7762"/>
    <w:rsid w:val="00DB7FB4"/>
    <w:rsid w:val="00DC57C1"/>
    <w:rsid w:val="00DD2647"/>
    <w:rsid w:val="00DE7A10"/>
    <w:rsid w:val="00DF236D"/>
    <w:rsid w:val="00E057CC"/>
    <w:rsid w:val="00E06BE0"/>
    <w:rsid w:val="00E234D1"/>
    <w:rsid w:val="00E37403"/>
    <w:rsid w:val="00E40A2F"/>
    <w:rsid w:val="00E41063"/>
    <w:rsid w:val="00E4511B"/>
    <w:rsid w:val="00E45459"/>
    <w:rsid w:val="00E51316"/>
    <w:rsid w:val="00E53B1E"/>
    <w:rsid w:val="00E6500D"/>
    <w:rsid w:val="00E85FA6"/>
    <w:rsid w:val="00EA6F64"/>
    <w:rsid w:val="00EA7D65"/>
    <w:rsid w:val="00EB3764"/>
    <w:rsid w:val="00EC7AD1"/>
    <w:rsid w:val="00F545D7"/>
    <w:rsid w:val="00F67808"/>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B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D860B4"/>
    <w:rPr>
      <w:rFonts w:asciiTheme="majorHAnsi" w:eastAsiaTheme="majorEastAsia" w:hAnsiTheme="majorHAnsi" w:cstheme="majorBidi"/>
      <w:sz w:val="18"/>
      <w:szCs w:val="18"/>
    </w:rPr>
  </w:style>
  <w:style w:type="character" w:customStyle="1" w:styleId="a6">
    <w:name w:val="吹き出し (文字)"/>
    <w:basedOn w:val="a0"/>
    <w:link w:val="a5"/>
    <w:rsid w:val="00D860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2E3B1-9924-40FC-AA39-4FA9666B7F73}"/>
</file>

<file path=customXml/itemProps2.xml><?xml version="1.0" encoding="utf-8"?>
<ds:datastoreItem xmlns:ds="http://schemas.openxmlformats.org/officeDocument/2006/customXml" ds:itemID="{BC5C9E44-6207-40CF-9A7E-B9045F2099B8}"/>
</file>

<file path=customXml/itemProps3.xml><?xml version="1.0" encoding="utf-8"?>
<ds:datastoreItem xmlns:ds="http://schemas.openxmlformats.org/officeDocument/2006/customXml" ds:itemID="{EA559607-9642-4623-A2D0-CF9315CDC3E8}"/>
</file>

<file path=docProps/app.xml><?xml version="1.0" encoding="utf-8"?>
<Properties xmlns="http://schemas.openxmlformats.org/officeDocument/2006/extended-properties" xmlns:vt="http://schemas.openxmlformats.org/officeDocument/2006/docPropsVTypes">
  <Template>Normal.dotm</Template>
  <TotalTime>0</TotalTime>
  <Pages>18</Pages>
  <Words>17632</Words>
  <Characters>691</Characters>
  <DocSecurity>0</DocSecurity>
  <Lines>5</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2021-03-23T13:01:00Z</dcterms:created>
  <dcterms:modified xsi:type="dcterms:W3CDTF">2021-03-23T13:01:00Z</dcterms:modified>
</cp:coreProperties>
</file>