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B38B01E" w:rsidR="008A627A" w:rsidRDefault="00000000">
      <w:pPr>
        <w:numPr>
          <w:ilvl w:val="0"/>
          <w:numId w:val="8"/>
        </w:numPr>
        <w:pBdr>
          <w:top w:val="single" w:sz="4" w:space="1" w:color="000000"/>
          <w:left w:val="single" w:sz="4" w:space="4" w:color="000000"/>
          <w:bottom w:val="single" w:sz="4" w:space="1" w:color="000000"/>
          <w:right w:val="single" w:sz="4" w:space="4" w:color="000000"/>
          <w:between w:val="nil"/>
        </w:pBdr>
        <w:rPr>
          <w:rFonts w:ascii="游ゴシック" w:eastAsia="游ゴシック" w:hAnsi="游ゴシック" w:cs="游ゴシック"/>
          <w:color w:val="000000"/>
          <w:sz w:val="20"/>
          <w:szCs w:val="20"/>
        </w:rPr>
      </w:pPr>
      <w:r>
        <w:rPr>
          <w:rFonts w:ascii="游ゴシック" w:eastAsia="游ゴシック" w:hAnsi="游ゴシック" w:cs="游ゴシック"/>
          <w:color w:val="000000"/>
          <w:sz w:val="20"/>
          <w:szCs w:val="20"/>
        </w:rPr>
        <w:t>本ひな形は、フリーランスアーティスト・スタッフとして仕事を受注する際の契約書として、参考となる契約書ひな形の条項例です。</w:t>
      </w:r>
    </w:p>
    <w:p w14:paraId="00000002" w14:textId="3127B33F" w:rsidR="008A627A" w:rsidRDefault="00000000">
      <w:pPr>
        <w:numPr>
          <w:ilvl w:val="0"/>
          <w:numId w:val="8"/>
        </w:numPr>
        <w:pBdr>
          <w:top w:val="single" w:sz="4" w:space="1" w:color="000000"/>
          <w:left w:val="single" w:sz="4" w:space="4" w:color="000000"/>
          <w:bottom w:val="single" w:sz="4" w:space="1" w:color="000000"/>
          <w:right w:val="single" w:sz="4" w:space="4" w:color="000000"/>
          <w:between w:val="nil"/>
        </w:pBdr>
        <w:rPr>
          <w:rFonts w:ascii="游ゴシック" w:eastAsia="游ゴシック" w:hAnsi="游ゴシック" w:cs="游ゴシック"/>
          <w:color w:val="000000"/>
          <w:sz w:val="20"/>
          <w:szCs w:val="20"/>
        </w:rPr>
      </w:pPr>
      <w:r>
        <w:rPr>
          <w:rFonts w:ascii="游ゴシック" w:eastAsia="游ゴシック" w:hAnsi="游ゴシック" w:cs="游ゴシック"/>
          <w:color w:val="000000"/>
          <w:sz w:val="20"/>
          <w:szCs w:val="20"/>
        </w:rPr>
        <w:t>本ひな形はあくまでも参考例ですので、ご利用の際には、内容をよくご確認のうえ、ご自身の仕事内容にあわせて適宜補充・修正してお使いください。契約内容はプロジェクトごとに異なりますし、ご自身が希望する条件によっても変わってきます。わからない点や悩む点があれば、事前に弁護士等の専門家に相談することをお勧めします。</w:t>
      </w:r>
    </w:p>
    <w:p w14:paraId="00000003" w14:textId="5B144177" w:rsidR="008A627A" w:rsidRDefault="00000000">
      <w:pPr>
        <w:numPr>
          <w:ilvl w:val="0"/>
          <w:numId w:val="8"/>
        </w:numPr>
        <w:pBdr>
          <w:top w:val="single" w:sz="4" w:space="1" w:color="000000"/>
          <w:left w:val="single" w:sz="4" w:space="4" w:color="000000"/>
          <w:bottom w:val="single" w:sz="4" w:space="1" w:color="000000"/>
          <w:right w:val="single" w:sz="4" w:space="4" w:color="000000"/>
          <w:between w:val="nil"/>
        </w:pBdr>
        <w:rPr>
          <w:rFonts w:ascii="游ゴシック" w:eastAsia="游ゴシック" w:hAnsi="游ゴシック" w:cs="游ゴシック"/>
          <w:color w:val="000000"/>
          <w:sz w:val="20"/>
          <w:szCs w:val="20"/>
        </w:rPr>
      </w:pPr>
      <w:r>
        <w:rPr>
          <w:rFonts w:ascii="游ゴシック" w:eastAsia="游ゴシック" w:hAnsi="游ゴシック" w:cs="游ゴシック"/>
          <w:color w:val="000000"/>
          <w:sz w:val="20"/>
          <w:szCs w:val="20"/>
        </w:rPr>
        <w:t>本ひな形は、ご自身の責任でご利用ください。文化庁、株式会社precog及びシティライツ法律事務所は、本ひな形のご利用に起因するいかなる結果について一切の責任を負いかねます。</w:t>
      </w:r>
    </w:p>
    <w:p w14:paraId="00000005" w14:textId="77777777" w:rsidR="008A627A" w:rsidRDefault="00000000">
      <w:pPr>
        <w:jc w:val="center"/>
        <w:rPr>
          <w:rFonts w:ascii="游ゴシック" w:eastAsia="游ゴシック" w:hAnsi="游ゴシック" w:cs="游ゴシック"/>
          <w:b/>
          <w:sz w:val="28"/>
          <w:szCs w:val="28"/>
        </w:rPr>
      </w:pPr>
      <w:r>
        <w:rPr>
          <w:rFonts w:ascii="游ゴシック" w:eastAsia="游ゴシック" w:hAnsi="游ゴシック" w:cs="游ゴシック"/>
          <w:b/>
          <w:sz w:val="28"/>
          <w:szCs w:val="28"/>
        </w:rPr>
        <w:t>業務委託契約書</w:t>
      </w:r>
      <w:r>
        <w:rPr>
          <w:rFonts w:ascii="游ゴシック" w:eastAsia="游ゴシック" w:hAnsi="游ゴシック" w:cs="游ゴシック"/>
          <w:b/>
          <w:sz w:val="28"/>
          <w:szCs w:val="28"/>
          <w:vertAlign w:val="superscript"/>
        </w:rPr>
        <w:footnoteReference w:id="1"/>
      </w:r>
    </w:p>
    <w:p w14:paraId="00000006" w14:textId="77777777" w:rsidR="008A627A" w:rsidRDefault="008A627A">
      <w:pPr>
        <w:rPr>
          <w:rFonts w:ascii="游ゴシック" w:eastAsia="游ゴシック" w:hAnsi="游ゴシック" w:cs="游ゴシック"/>
        </w:rPr>
      </w:pPr>
    </w:p>
    <w:p w14:paraId="00000007" w14:textId="77777777" w:rsidR="008A627A" w:rsidRDefault="00000000">
      <w:pPr>
        <w:rPr>
          <w:rFonts w:ascii="游ゴシック" w:eastAsia="游ゴシック" w:hAnsi="游ゴシック" w:cs="游ゴシック"/>
        </w:rPr>
      </w:pPr>
      <w:r>
        <w:rPr>
          <w:rFonts w:ascii="游ゴシック" w:eastAsia="游ゴシック" w:hAnsi="游ゴシック" w:cs="游ゴシック"/>
          <w:highlight w:val="yellow"/>
        </w:rPr>
        <w:t>○○○○</w:t>
      </w:r>
      <w:r>
        <w:rPr>
          <w:rFonts w:ascii="游ゴシック" w:eastAsia="游ゴシック" w:hAnsi="游ゴシック" w:cs="游ゴシック"/>
        </w:rPr>
        <w:t>（以下「</w:t>
      </w:r>
      <w:r>
        <w:rPr>
          <w:rFonts w:ascii="游ゴシック" w:eastAsia="游ゴシック" w:hAnsi="游ゴシック" w:cs="游ゴシック"/>
          <w:b/>
          <w:u w:val="single"/>
        </w:rPr>
        <w:t>発注者</w:t>
      </w:r>
      <w:r>
        <w:rPr>
          <w:rFonts w:ascii="游ゴシック" w:eastAsia="游ゴシック" w:hAnsi="游ゴシック" w:cs="游ゴシック"/>
        </w:rPr>
        <w:t>」という）と</w:t>
      </w:r>
      <w:r>
        <w:rPr>
          <w:rFonts w:ascii="游ゴシック" w:eastAsia="游ゴシック" w:hAnsi="游ゴシック" w:cs="游ゴシック"/>
          <w:highlight w:val="yellow"/>
        </w:rPr>
        <w:t>○○○○</w:t>
      </w:r>
      <w:r>
        <w:rPr>
          <w:rFonts w:ascii="游ゴシック" w:eastAsia="游ゴシック" w:hAnsi="游ゴシック" w:cs="游ゴシック"/>
        </w:rPr>
        <w:t>（以下「</w:t>
      </w:r>
      <w:r>
        <w:rPr>
          <w:rFonts w:ascii="游ゴシック" w:eastAsia="游ゴシック" w:hAnsi="游ゴシック" w:cs="游ゴシック"/>
          <w:b/>
          <w:u w:val="single"/>
        </w:rPr>
        <w:t>受注者</w:t>
      </w:r>
      <w:r>
        <w:rPr>
          <w:rFonts w:ascii="游ゴシック" w:eastAsia="游ゴシック" w:hAnsi="游ゴシック" w:cs="游ゴシック"/>
        </w:rPr>
        <w:t>」という）とは、発注者の受注者に対する業務委託に関し、次のとおり契約（以下「</w:t>
      </w:r>
      <w:r>
        <w:rPr>
          <w:rFonts w:ascii="游ゴシック" w:eastAsia="游ゴシック" w:hAnsi="游ゴシック" w:cs="游ゴシック"/>
          <w:b/>
          <w:u w:val="single"/>
        </w:rPr>
        <w:t>本契約</w:t>
      </w:r>
      <w:r>
        <w:rPr>
          <w:rFonts w:ascii="游ゴシック" w:eastAsia="游ゴシック" w:hAnsi="游ゴシック" w:cs="游ゴシック"/>
        </w:rPr>
        <w:t>」という）を締結する。</w:t>
      </w:r>
    </w:p>
    <w:p w14:paraId="00000008" w14:textId="77777777" w:rsidR="008A627A" w:rsidRDefault="008A627A">
      <w:pPr>
        <w:rPr>
          <w:rFonts w:ascii="游ゴシック" w:eastAsia="游ゴシック" w:hAnsi="游ゴシック" w:cs="游ゴシック"/>
        </w:rPr>
      </w:pPr>
    </w:p>
    <w:p w14:paraId="00000009" w14:textId="77777777" w:rsidR="008A627A" w:rsidRDefault="00000000">
      <w:pPr>
        <w:numPr>
          <w:ilvl w:val="0"/>
          <w:numId w:val="3"/>
        </w:numPr>
        <w:pBdr>
          <w:top w:val="nil"/>
          <w:left w:val="nil"/>
          <w:bottom w:val="nil"/>
          <w:right w:val="nil"/>
          <w:between w:val="nil"/>
        </w:pBdr>
        <w:rPr>
          <w:rFonts w:ascii="游ゴシック" w:eastAsia="游ゴシック" w:hAnsi="游ゴシック" w:cs="游ゴシック"/>
          <w:b/>
          <w:color w:val="000000"/>
        </w:rPr>
      </w:pPr>
      <w:r>
        <w:rPr>
          <w:rFonts w:ascii="游ゴシック" w:eastAsia="游ゴシック" w:hAnsi="游ゴシック" w:cs="游ゴシック"/>
          <w:b/>
          <w:color w:val="000000"/>
        </w:rPr>
        <w:t>（業務内容）</w:t>
      </w:r>
    </w:p>
    <w:p w14:paraId="0000000A" w14:textId="77777777" w:rsidR="008A627A" w:rsidRDefault="00000000">
      <w:pPr>
        <w:numPr>
          <w:ilvl w:val="0"/>
          <w:numId w:val="15"/>
        </w:numPr>
        <w:pBdr>
          <w:top w:val="nil"/>
          <w:left w:val="nil"/>
          <w:bottom w:val="nil"/>
          <w:right w:val="nil"/>
          <w:between w:val="nil"/>
        </w:pBdr>
        <w:rPr>
          <w:rFonts w:ascii="游ゴシック" w:eastAsia="游ゴシック" w:hAnsi="游ゴシック" w:cs="游ゴシック"/>
          <w:color w:val="000000"/>
        </w:rPr>
      </w:pPr>
      <w:bookmarkStart w:id="0" w:name="_heading=h.gjdgxs" w:colFirst="0" w:colLast="0"/>
      <w:bookmarkEnd w:id="0"/>
      <w:r>
        <w:rPr>
          <w:rFonts w:ascii="游ゴシック" w:eastAsia="游ゴシック" w:hAnsi="游ゴシック" w:cs="游ゴシック"/>
          <w:color w:val="000000"/>
        </w:rPr>
        <w:t>発注者は、受注者に対し、次に定める</w:t>
      </w:r>
      <w:r>
        <w:rPr>
          <w:rFonts w:ascii="游ゴシック" w:eastAsia="游ゴシック" w:hAnsi="游ゴシック" w:cs="游ゴシック"/>
        </w:rPr>
        <w:t>実演等の</w:t>
      </w:r>
      <w:r>
        <w:rPr>
          <w:rFonts w:ascii="游ゴシック" w:eastAsia="游ゴシック" w:hAnsi="游ゴシック" w:cs="游ゴシック"/>
          <w:color w:val="000000"/>
        </w:rPr>
        <w:t>役務の提供に関する業務（以下「</w:t>
      </w:r>
      <w:r>
        <w:rPr>
          <w:rFonts w:ascii="游ゴシック" w:eastAsia="游ゴシック" w:hAnsi="游ゴシック" w:cs="游ゴシック"/>
          <w:b/>
          <w:color w:val="000000"/>
          <w:u w:val="single"/>
        </w:rPr>
        <w:t>本業務</w:t>
      </w:r>
      <w:r>
        <w:rPr>
          <w:rFonts w:ascii="游ゴシック" w:eastAsia="游ゴシック" w:hAnsi="游ゴシック" w:cs="游ゴシック"/>
          <w:color w:val="000000"/>
        </w:rPr>
        <w:t>」という）を委託し、受注者はこれを受託する。</w:t>
      </w:r>
    </w:p>
    <w:p w14:paraId="0000000B" w14:textId="77777777" w:rsidR="008A627A" w:rsidRDefault="00000000">
      <w:pPr>
        <w:numPr>
          <w:ilvl w:val="1"/>
          <w:numId w:val="15"/>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作品名：</w:t>
      </w:r>
      <w:r>
        <w:rPr>
          <w:rFonts w:ascii="游ゴシック" w:eastAsia="游ゴシック" w:hAnsi="游ゴシック" w:cs="游ゴシック"/>
          <w:color w:val="000000"/>
          <w:highlight w:val="yellow"/>
        </w:rPr>
        <w:t>［公演名、番組名、映画名等］</w:t>
      </w:r>
      <w:r>
        <w:rPr>
          <w:rFonts w:ascii="游ゴシック" w:eastAsia="游ゴシック" w:hAnsi="游ゴシック" w:cs="游ゴシック"/>
          <w:color w:val="000000"/>
        </w:rPr>
        <w:t>（以下「</w:t>
      </w:r>
      <w:r>
        <w:rPr>
          <w:rFonts w:ascii="游ゴシック" w:eastAsia="游ゴシック" w:hAnsi="游ゴシック" w:cs="游ゴシック"/>
          <w:b/>
          <w:color w:val="000000"/>
          <w:u w:val="single"/>
        </w:rPr>
        <w:t>本作品</w:t>
      </w:r>
      <w:r>
        <w:rPr>
          <w:rFonts w:ascii="游ゴシック" w:eastAsia="游ゴシック" w:hAnsi="游ゴシック" w:cs="游ゴシック"/>
          <w:color w:val="000000"/>
        </w:rPr>
        <w:t>」という）</w:t>
      </w:r>
    </w:p>
    <w:p w14:paraId="0000000C" w14:textId="77777777" w:rsidR="008A627A" w:rsidRDefault="00000000">
      <w:pPr>
        <w:numPr>
          <w:ilvl w:val="1"/>
          <w:numId w:val="15"/>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場所：</w:t>
      </w:r>
      <w:r>
        <w:rPr>
          <w:rFonts w:ascii="游ゴシック" w:eastAsia="游ゴシック" w:hAnsi="游ゴシック" w:cs="游ゴシック"/>
          <w:color w:val="000000"/>
          <w:highlight w:val="yellow"/>
        </w:rPr>
        <w:t>［会場、放送局等］</w:t>
      </w:r>
    </w:p>
    <w:p w14:paraId="0000000D" w14:textId="77777777" w:rsidR="008A627A" w:rsidRDefault="00000000">
      <w:pPr>
        <w:numPr>
          <w:ilvl w:val="1"/>
          <w:numId w:val="15"/>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業務の内容及び期間</w:t>
      </w:r>
      <w:r>
        <w:rPr>
          <w:rFonts w:ascii="游ゴシック" w:eastAsia="游ゴシック" w:hAnsi="游ゴシック" w:cs="游ゴシック"/>
          <w:color w:val="000000"/>
          <w:vertAlign w:val="superscript"/>
        </w:rPr>
        <w:footnoteReference w:id="2"/>
      </w:r>
    </w:p>
    <w:p w14:paraId="0000000E" w14:textId="77777777" w:rsidR="008A627A" w:rsidRDefault="00000000">
      <w:pPr>
        <w:numPr>
          <w:ilvl w:val="1"/>
          <w:numId w:val="16"/>
        </w:numPr>
        <w:pBdr>
          <w:top w:val="nil"/>
          <w:left w:val="nil"/>
          <w:bottom w:val="nil"/>
          <w:right w:val="nil"/>
          <w:between w:val="nil"/>
        </w:pBdr>
        <w:ind w:left="1276"/>
        <w:rPr>
          <w:rFonts w:ascii="游ゴシック" w:eastAsia="游ゴシック" w:hAnsi="游ゴシック" w:cs="游ゴシック"/>
          <w:color w:val="000000"/>
          <w:highlight w:val="yellow"/>
        </w:rPr>
      </w:pPr>
      <w:r>
        <w:rPr>
          <w:rFonts w:ascii="游ゴシック" w:eastAsia="游ゴシック" w:hAnsi="游ゴシック" w:cs="游ゴシック"/>
          <w:color w:val="000000"/>
          <w:highlight w:val="yellow"/>
        </w:rPr>
        <w:t>実演等の本番</w:t>
      </w:r>
    </w:p>
    <w:p w14:paraId="0000000F" w14:textId="77777777" w:rsidR="008A627A" w:rsidRDefault="00000000">
      <w:pPr>
        <w:pBdr>
          <w:top w:val="nil"/>
          <w:left w:val="nil"/>
          <w:bottom w:val="nil"/>
          <w:right w:val="nil"/>
          <w:between w:val="nil"/>
        </w:pBdr>
        <w:tabs>
          <w:tab w:val="left" w:pos="2127"/>
        </w:tabs>
        <w:ind w:left="1985" w:hanging="708"/>
        <w:rPr>
          <w:rFonts w:ascii="游ゴシック" w:eastAsia="游ゴシック" w:hAnsi="游ゴシック" w:cs="游ゴシック"/>
          <w:color w:val="000000"/>
          <w:highlight w:val="yellow"/>
        </w:rPr>
      </w:pPr>
      <w:r>
        <w:rPr>
          <w:rFonts w:ascii="游ゴシック" w:eastAsia="游ゴシック" w:hAnsi="游ゴシック" w:cs="游ゴシック"/>
          <w:color w:val="000000"/>
          <w:highlight w:val="yellow"/>
        </w:rPr>
        <w:t>内容：</w:t>
      </w:r>
      <w:r>
        <w:rPr>
          <w:rFonts w:ascii="游ゴシック" w:eastAsia="游ゴシック" w:hAnsi="游ゴシック" w:cs="游ゴシック"/>
          <w:color w:val="000000"/>
          <w:highlight w:val="yellow"/>
        </w:rPr>
        <w:tab/>
        <w:t>［具体的な業務の内容（公演、撮影等）］</w:t>
      </w:r>
    </w:p>
    <w:p w14:paraId="00000010" w14:textId="77777777" w:rsidR="008A627A" w:rsidRDefault="00000000">
      <w:pPr>
        <w:pBdr>
          <w:top w:val="nil"/>
          <w:left w:val="nil"/>
          <w:bottom w:val="nil"/>
          <w:right w:val="nil"/>
          <w:between w:val="nil"/>
        </w:pBdr>
        <w:tabs>
          <w:tab w:val="left" w:pos="2127"/>
        </w:tabs>
        <w:ind w:left="1985" w:hanging="708"/>
        <w:rPr>
          <w:rFonts w:ascii="游ゴシック" w:eastAsia="游ゴシック" w:hAnsi="游ゴシック" w:cs="游ゴシック"/>
          <w:color w:val="000000"/>
          <w:highlight w:val="yellow"/>
        </w:rPr>
      </w:pPr>
      <w:r>
        <w:rPr>
          <w:rFonts w:ascii="游ゴシック" w:eastAsia="游ゴシック" w:hAnsi="游ゴシック" w:cs="游ゴシック"/>
          <w:color w:val="000000"/>
          <w:highlight w:val="yellow"/>
        </w:rPr>
        <w:t>期間：</w:t>
      </w:r>
      <w:r>
        <w:rPr>
          <w:rFonts w:ascii="游ゴシック" w:eastAsia="游ゴシック" w:hAnsi="游ゴシック" w:cs="游ゴシック"/>
          <w:color w:val="000000"/>
          <w:highlight w:val="yellow"/>
        </w:rPr>
        <w:tab/>
        <w:t>［期間・回数］</w:t>
      </w:r>
    </w:p>
    <w:p w14:paraId="00000011" w14:textId="77777777" w:rsidR="008A627A" w:rsidRDefault="00000000">
      <w:pPr>
        <w:numPr>
          <w:ilvl w:val="1"/>
          <w:numId w:val="16"/>
        </w:numPr>
        <w:pBdr>
          <w:top w:val="nil"/>
          <w:left w:val="nil"/>
          <w:bottom w:val="nil"/>
          <w:right w:val="nil"/>
          <w:between w:val="nil"/>
        </w:pBdr>
        <w:ind w:left="1276"/>
        <w:rPr>
          <w:rFonts w:ascii="游ゴシック" w:eastAsia="游ゴシック" w:hAnsi="游ゴシック" w:cs="游ゴシック"/>
          <w:color w:val="000000"/>
          <w:highlight w:val="yellow"/>
        </w:rPr>
      </w:pPr>
      <w:r>
        <w:rPr>
          <w:rFonts w:ascii="游ゴシック" w:eastAsia="游ゴシック" w:hAnsi="游ゴシック" w:cs="游ゴシック"/>
          <w:color w:val="000000"/>
          <w:highlight w:val="yellow"/>
        </w:rPr>
        <w:t>事前準備</w:t>
      </w:r>
    </w:p>
    <w:p w14:paraId="00000012" w14:textId="77777777" w:rsidR="008A627A" w:rsidRDefault="00000000">
      <w:pPr>
        <w:pBdr>
          <w:top w:val="nil"/>
          <w:left w:val="nil"/>
          <w:bottom w:val="nil"/>
          <w:right w:val="nil"/>
          <w:between w:val="nil"/>
        </w:pBdr>
        <w:tabs>
          <w:tab w:val="left" w:pos="2127"/>
        </w:tabs>
        <w:ind w:left="1985" w:hanging="708"/>
        <w:rPr>
          <w:rFonts w:ascii="游ゴシック" w:eastAsia="游ゴシック" w:hAnsi="游ゴシック" w:cs="游ゴシック"/>
          <w:color w:val="000000"/>
          <w:highlight w:val="yellow"/>
        </w:rPr>
      </w:pPr>
      <w:r>
        <w:rPr>
          <w:rFonts w:ascii="游ゴシック" w:eastAsia="游ゴシック" w:hAnsi="游ゴシック" w:cs="游ゴシック"/>
          <w:color w:val="000000"/>
          <w:highlight w:val="yellow"/>
        </w:rPr>
        <w:t>内容：</w:t>
      </w:r>
      <w:r>
        <w:rPr>
          <w:rFonts w:ascii="游ゴシック" w:eastAsia="游ゴシック" w:hAnsi="游ゴシック" w:cs="游ゴシック"/>
          <w:color w:val="000000"/>
          <w:highlight w:val="yellow"/>
        </w:rPr>
        <w:tab/>
        <w:t>［具体的な業務の内容（稽古、リハーサル等）］</w:t>
      </w:r>
    </w:p>
    <w:p w14:paraId="00000013" w14:textId="77777777" w:rsidR="008A627A" w:rsidRDefault="00000000">
      <w:pPr>
        <w:pBdr>
          <w:top w:val="nil"/>
          <w:left w:val="nil"/>
          <w:bottom w:val="nil"/>
          <w:right w:val="nil"/>
          <w:between w:val="nil"/>
        </w:pBdr>
        <w:tabs>
          <w:tab w:val="left" w:pos="2127"/>
        </w:tabs>
        <w:ind w:left="1985" w:hanging="708"/>
        <w:rPr>
          <w:rFonts w:ascii="游ゴシック" w:eastAsia="游ゴシック" w:hAnsi="游ゴシック" w:cs="游ゴシック"/>
          <w:color w:val="000000"/>
          <w:highlight w:val="yellow"/>
        </w:rPr>
      </w:pPr>
      <w:r>
        <w:rPr>
          <w:rFonts w:ascii="游ゴシック" w:eastAsia="游ゴシック" w:hAnsi="游ゴシック" w:cs="游ゴシック"/>
          <w:color w:val="000000"/>
          <w:highlight w:val="yellow"/>
        </w:rPr>
        <w:t>期間：</w:t>
      </w:r>
      <w:r>
        <w:rPr>
          <w:rFonts w:ascii="游ゴシック" w:eastAsia="游ゴシック" w:hAnsi="游ゴシック" w:cs="游ゴシック"/>
          <w:color w:val="000000"/>
          <w:highlight w:val="yellow"/>
        </w:rPr>
        <w:tab/>
        <w:t>［期間・回数］</w:t>
      </w:r>
    </w:p>
    <w:p w14:paraId="00000014" w14:textId="77777777" w:rsidR="008A627A" w:rsidRDefault="00000000">
      <w:pPr>
        <w:numPr>
          <w:ilvl w:val="1"/>
          <w:numId w:val="16"/>
        </w:numPr>
        <w:pBdr>
          <w:top w:val="nil"/>
          <w:left w:val="nil"/>
          <w:bottom w:val="nil"/>
          <w:right w:val="nil"/>
          <w:between w:val="nil"/>
        </w:pBdr>
        <w:ind w:left="1276"/>
        <w:rPr>
          <w:rFonts w:ascii="游ゴシック" w:eastAsia="游ゴシック" w:hAnsi="游ゴシック" w:cs="游ゴシック"/>
          <w:color w:val="000000"/>
          <w:highlight w:val="yellow"/>
        </w:rPr>
      </w:pPr>
      <w:r>
        <w:rPr>
          <w:rFonts w:ascii="游ゴシック" w:eastAsia="游ゴシック" w:hAnsi="游ゴシック" w:cs="游ゴシック"/>
          <w:color w:val="000000"/>
          <w:highlight w:val="yellow"/>
        </w:rPr>
        <w:t>広告宣伝等の協力</w:t>
      </w:r>
    </w:p>
    <w:p w14:paraId="00000015" w14:textId="77777777" w:rsidR="008A627A" w:rsidRDefault="00000000">
      <w:pPr>
        <w:pBdr>
          <w:top w:val="nil"/>
          <w:left w:val="nil"/>
          <w:bottom w:val="nil"/>
          <w:right w:val="nil"/>
          <w:between w:val="nil"/>
        </w:pBdr>
        <w:tabs>
          <w:tab w:val="left" w:pos="2127"/>
        </w:tabs>
        <w:ind w:left="1985" w:hanging="708"/>
        <w:rPr>
          <w:rFonts w:ascii="游ゴシック" w:eastAsia="游ゴシック" w:hAnsi="游ゴシック" w:cs="游ゴシック"/>
          <w:color w:val="000000"/>
          <w:highlight w:val="yellow"/>
        </w:rPr>
      </w:pPr>
      <w:r>
        <w:rPr>
          <w:rFonts w:ascii="游ゴシック" w:eastAsia="游ゴシック" w:hAnsi="游ゴシック" w:cs="游ゴシック"/>
          <w:color w:val="000000"/>
          <w:highlight w:val="yellow"/>
        </w:rPr>
        <w:t>内容：</w:t>
      </w:r>
      <w:r>
        <w:rPr>
          <w:rFonts w:ascii="游ゴシック" w:eastAsia="游ゴシック" w:hAnsi="游ゴシック" w:cs="游ゴシック"/>
          <w:color w:val="000000"/>
          <w:highlight w:val="yellow"/>
        </w:rPr>
        <w:tab/>
        <w:t>［具体的な業務の内容（取材への協力、広報イベントへの参加、受注者のSNSでの告知等）］</w:t>
      </w:r>
    </w:p>
    <w:p w14:paraId="00000016" w14:textId="77777777" w:rsidR="008A627A" w:rsidRDefault="00000000">
      <w:pPr>
        <w:pBdr>
          <w:top w:val="nil"/>
          <w:left w:val="nil"/>
          <w:bottom w:val="nil"/>
          <w:right w:val="nil"/>
          <w:between w:val="nil"/>
        </w:pBdr>
        <w:tabs>
          <w:tab w:val="left" w:pos="2127"/>
        </w:tabs>
        <w:ind w:left="1985" w:hanging="708"/>
        <w:rPr>
          <w:rFonts w:ascii="游ゴシック" w:eastAsia="游ゴシック" w:hAnsi="游ゴシック" w:cs="游ゴシック"/>
          <w:color w:val="000000"/>
          <w:highlight w:val="yellow"/>
        </w:rPr>
      </w:pPr>
      <w:r>
        <w:rPr>
          <w:rFonts w:ascii="游ゴシック" w:eastAsia="游ゴシック" w:hAnsi="游ゴシック" w:cs="游ゴシック"/>
          <w:color w:val="000000"/>
          <w:highlight w:val="yellow"/>
        </w:rPr>
        <w:t>期間：</w:t>
      </w:r>
      <w:r>
        <w:rPr>
          <w:rFonts w:ascii="游ゴシック" w:eastAsia="游ゴシック" w:hAnsi="游ゴシック" w:cs="游ゴシック"/>
          <w:color w:val="000000"/>
          <w:highlight w:val="yellow"/>
        </w:rPr>
        <w:tab/>
        <w:t>［期間・回数］</w:t>
      </w:r>
    </w:p>
    <w:p w14:paraId="00000017" w14:textId="00435CC4" w:rsidR="008A627A" w:rsidRDefault="00000000">
      <w:pPr>
        <w:numPr>
          <w:ilvl w:val="1"/>
          <w:numId w:val="16"/>
        </w:numPr>
        <w:pBdr>
          <w:top w:val="nil"/>
          <w:left w:val="nil"/>
          <w:bottom w:val="nil"/>
          <w:right w:val="nil"/>
          <w:between w:val="nil"/>
        </w:pBdr>
        <w:ind w:left="1276"/>
        <w:rPr>
          <w:rFonts w:ascii="游ゴシック" w:eastAsia="游ゴシック" w:hAnsi="游ゴシック" w:cs="游ゴシック"/>
          <w:color w:val="000000"/>
          <w:highlight w:val="yellow"/>
        </w:rPr>
      </w:pPr>
      <w:r>
        <w:rPr>
          <w:rFonts w:ascii="游ゴシック" w:eastAsia="游ゴシック" w:hAnsi="游ゴシック" w:cs="游ゴシック"/>
          <w:color w:val="000000"/>
          <w:highlight w:val="yellow"/>
        </w:rPr>
        <w:t>○○○○</w:t>
      </w:r>
      <w:r>
        <w:rPr>
          <w:rFonts w:ascii="游ゴシック" w:eastAsia="游ゴシック" w:hAnsi="游ゴシック" w:cs="游ゴシック"/>
          <w:color w:val="000000"/>
          <w:highlight w:val="yellow"/>
          <w:vertAlign w:val="superscript"/>
        </w:rPr>
        <w:footnoteReference w:id="3"/>
      </w:r>
    </w:p>
    <w:p w14:paraId="00000018" w14:textId="77777777" w:rsidR="008A627A" w:rsidRDefault="00000000">
      <w:pPr>
        <w:pBdr>
          <w:top w:val="nil"/>
          <w:left w:val="nil"/>
          <w:bottom w:val="nil"/>
          <w:right w:val="nil"/>
          <w:between w:val="nil"/>
        </w:pBdr>
        <w:tabs>
          <w:tab w:val="left" w:pos="2127"/>
        </w:tabs>
        <w:ind w:left="1985" w:hanging="708"/>
        <w:rPr>
          <w:rFonts w:ascii="游ゴシック" w:eastAsia="游ゴシック" w:hAnsi="游ゴシック" w:cs="游ゴシック"/>
          <w:color w:val="000000"/>
          <w:highlight w:val="yellow"/>
        </w:rPr>
      </w:pPr>
      <w:r>
        <w:rPr>
          <w:rFonts w:ascii="游ゴシック" w:eastAsia="游ゴシック" w:hAnsi="游ゴシック" w:cs="游ゴシック"/>
          <w:color w:val="000000"/>
          <w:highlight w:val="yellow"/>
        </w:rPr>
        <w:t>内容：</w:t>
      </w:r>
      <w:r>
        <w:rPr>
          <w:rFonts w:ascii="游ゴシック" w:eastAsia="游ゴシック" w:hAnsi="游ゴシック" w:cs="游ゴシック"/>
          <w:color w:val="000000"/>
          <w:highlight w:val="yellow"/>
        </w:rPr>
        <w:tab/>
        <w:t>［具体的な業務の内容］</w:t>
      </w:r>
    </w:p>
    <w:p w14:paraId="00000019" w14:textId="77777777" w:rsidR="008A627A" w:rsidRDefault="00000000">
      <w:pPr>
        <w:pBdr>
          <w:top w:val="nil"/>
          <w:left w:val="nil"/>
          <w:bottom w:val="nil"/>
          <w:right w:val="nil"/>
          <w:between w:val="nil"/>
        </w:pBdr>
        <w:tabs>
          <w:tab w:val="left" w:pos="2127"/>
        </w:tabs>
        <w:ind w:left="1985" w:hanging="708"/>
        <w:rPr>
          <w:rFonts w:ascii="游ゴシック" w:eastAsia="游ゴシック" w:hAnsi="游ゴシック" w:cs="游ゴシック"/>
          <w:color w:val="000000"/>
          <w:highlight w:val="yellow"/>
        </w:rPr>
      </w:pPr>
      <w:r>
        <w:rPr>
          <w:rFonts w:ascii="游ゴシック" w:eastAsia="游ゴシック" w:hAnsi="游ゴシック" w:cs="游ゴシック"/>
          <w:color w:val="000000"/>
          <w:highlight w:val="yellow"/>
        </w:rPr>
        <w:t>期間：</w:t>
      </w:r>
      <w:r>
        <w:rPr>
          <w:rFonts w:ascii="游ゴシック" w:eastAsia="游ゴシック" w:hAnsi="游ゴシック" w:cs="游ゴシック"/>
          <w:color w:val="000000"/>
          <w:highlight w:val="yellow"/>
        </w:rPr>
        <w:tab/>
        <w:t>［期間・回数］</w:t>
      </w:r>
    </w:p>
    <w:p w14:paraId="0000001A" w14:textId="77777777" w:rsidR="008A627A" w:rsidRDefault="00000000">
      <w:pPr>
        <w:numPr>
          <w:ilvl w:val="0"/>
          <w:numId w:val="15"/>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本業務のうち「未定」</w:t>
      </w:r>
      <w:r>
        <w:rPr>
          <w:rFonts w:ascii="游ゴシック" w:eastAsia="游ゴシック" w:hAnsi="游ゴシック" w:cs="游ゴシック"/>
          <w:color w:val="000000"/>
          <w:vertAlign w:val="superscript"/>
        </w:rPr>
        <w:footnoteReference w:id="4"/>
      </w:r>
      <w:r>
        <w:rPr>
          <w:rFonts w:ascii="游ゴシック" w:eastAsia="游ゴシック" w:hAnsi="游ゴシック" w:cs="游ゴシック"/>
          <w:color w:val="000000"/>
        </w:rPr>
        <w:t>の事項については、概ね</w:t>
      </w:r>
      <w:r>
        <w:rPr>
          <w:rFonts w:ascii="游ゴシック" w:eastAsia="游ゴシック" w:hAnsi="游ゴシック" w:cs="游ゴシック"/>
          <w:color w:val="000000"/>
          <w:highlight w:val="yellow"/>
        </w:rPr>
        <w:t>○年○月○日頃</w:t>
      </w:r>
      <w:r>
        <w:rPr>
          <w:rFonts w:ascii="游ゴシック" w:eastAsia="游ゴシック" w:hAnsi="游ゴシック" w:cs="游ゴシック"/>
          <w:color w:val="000000"/>
        </w:rPr>
        <w:t>までに発注者及び受注者が協議の上、書面（電磁的方法を含む。以下同じ）により合意するものとする。</w:t>
      </w:r>
    </w:p>
    <w:p w14:paraId="0000001B" w14:textId="77777777" w:rsidR="008A627A" w:rsidRDefault="008A627A">
      <w:pPr>
        <w:rPr>
          <w:rFonts w:ascii="游ゴシック" w:eastAsia="游ゴシック" w:hAnsi="游ゴシック" w:cs="游ゴシック"/>
        </w:rPr>
      </w:pPr>
    </w:p>
    <w:p w14:paraId="0000001C" w14:textId="77777777" w:rsidR="008A627A" w:rsidRDefault="00000000">
      <w:pPr>
        <w:numPr>
          <w:ilvl w:val="0"/>
          <w:numId w:val="3"/>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b/>
          <w:color w:val="000000"/>
        </w:rPr>
        <w:t>（対価）</w:t>
      </w:r>
      <w:r>
        <w:rPr>
          <w:rFonts w:ascii="游ゴシック" w:eastAsia="游ゴシック" w:hAnsi="游ゴシック" w:cs="游ゴシック"/>
          <w:color w:val="000000"/>
          <w:vertAlign w:val="superscript"/>
        </w:rPr>
        <w:footnoteReference w:id="5"/>
      </w:r>
    </w:p>
    <w:p w14:paraId="0000001D" w14:textId="5B50AF61" w:rsidR="008A627A" w:rsidRDefault="00000000">
      <w:pPr>
        <w:numPr>
          <w:ilvl w:val="0"/>
          <w:numId w:val="2"/>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lastRenderedPageBreak/>
        <w:t>発注者は、受注者に対し、本業務の報酬及び第4条（権利）第1項で定める利用許諾の対価（以下、合わせて「</w:t>
      </w:r>
      <w:r w:rsidRPr="00F05A86">
        <w:rPr>
          <w:rFonts w:ascii="游ゴシック" w:eastAsia="游ゴシック" w:hAnsi="游ゴシック" w:cs="游ゴシック"/>
          <w:b/>
          <w:color w:val="000000"/>
          <w:u w:val="single"/>
        </w:rPr>
        <w:t>対価</w:t>
      </w:r>
      <w:r>
        <w:rPr>
          <w:rFonts w:ascii="游ゴシック" w:eastAsia="游ゴシック" w:hAnsi="游ゴシック" w:cs="游ゴシック"/>
          <w:color w:val="000000"/>
        </w:rPr>
        <w:t>」という）として、</w:t>
      </w:r>
      <w:r>
        <w:rPr>
          <w:rFonts w:ascii="游ゴシック" w:eastAsia="游ゴシック" w:hAnsi="游ゴシック" w:cs="游ゴシック"/>
          <w:color w:val="000000"/>
          <w:highlight w:val="yellow"/>
        </w:rPr>
        <w:t>金○円（消費税等別）</w:t>
      </w:r>
      <w:r>
        <w:rPr>
          <w:rFonts w:ascii="游ゴシック" w:eastAsia="游ゴシック" w:hAnsi="游ゴシック" w:cs="游ゴシック"/>
          <w:color w:val="000000"/>
        </w:rPr>
        <w:t>を支払う。</w:t>
      </w:r>
    </w:p>
    <w:p w14:paraId="0000001E" w14:textId="77777777" w:rsidR="008A627A" w:rsidRDefault="00000000">
      <w:pPr>
        <w:numPr>
          <w:ilvl w:val="0"/>
          <w:numId w:val="2"/>
        </w:numPr>
        <w:pBdr>
          <w:top w:val="nil"/>
          <w:left w:val="nil"/>
          <w:bottom w:val="nil"/>
          <w:right w:val="nil"/>
          <w:between w:val="nil"/>
        </w:pBdr>
        <w:ind w:left="426"/>
        <w:rPr>
          <w:rFonts w:ascii="游ゴシック" w:eastAsia="游ゴシック" w:hAnsi="游ゴシック" w:cs="游ゴシック"/>
          <w:color w:val="000000"/>
        </w:rPr>
      </w:pPr>
      <w:r>
        <w:rPr>
          <w:rFonts w:ascii="游ゴシック" w:eastAsia="游ゴシック" w:hAnsi="游ゴシック" w:cs="游ゴシック"/>
          <w:color w:val="000000"/>
        </w:rPr>
        <w:t>本業務に要する諸経費は、別に合意したものを除き、発注者の負担とする。</w:t>
      </w:r>
    </w:p>
    <w:p w14:paraId="0000001F" w14:textId="77777777" w:rsidR="008A627A" w:rsidRDefault="00000000">
      <w:pPr>
        <w:numPr>
          <w:ilvl w:val="0"/>
          <w:numId w:val="2"/>
        </w:numPr>
        <w:pBdr>
          <w:top w:val="nil"/>
          <w:left w:val="nil"/>
          <w:bottom w:val="nil"/>
          <w:right w:val="nil"/>
          <w:between w:val="nil"/>
        </w:pBdr>
        <w:ind w:left="424"/>
      </w:pPr>
      <w:r>
        <w:rPr>
          <w:rFonts w:ascii="游ゴシック" w:eastAsia="游ゴシック" w:hAnsi="游ゴシック" w:cs="游ゴシック"/>
          <w:color w:val="000000"/>
        </w:rPr>
        <w:t>発注者は受注者に対し、第1項の対価及び前項に定める諸経費のうち受注者が立て替えて負担した経費を、以下の期日に支払うものとする。ただし、支払日が金融機関の休業日である場合、支払期日は前営業日とする。</w:t>
      </w:r>
    </w:p>
    <w:p w14:paraId="00000020" w14:textId="77777777" w:rsidR="008A627A" w:rsidRDefault="00000000">
      <w:pPr>
        <w:numPr>
          <w:ilvl w:val="1"/>
          <w:numId w:val="15"/>
        </w:numPr>
        <w:pBdr>
          <w:top w:val="nil"/>
          <w:left w:val="nil"/>
          <w:bottom w:val="nil"/>
          <w:right w:val="nil"/>
          <w:between w:val="nil"/>
        </w:pBdr>
        <w:rPr>
          <w:highlight w:val="yellow"/>
        </w:rPr>
      </w:pPr>
      <w:r>
        <w:rPr>
          <w:rFonts w:ascii="游ゴシック" w:eastAsia="游ゴシック" w:hAnsi="游ゴシック" w:cs="游ゴシック"/>
          <w:color w:val="000000"/>
          <w:highlight w:val="yellow"/>
        </w:rPr>
        <w:t>金○円：契約締結日の属する月の翌月末日</w:t>
      </w:r>
      <w:r>
        <w:rPr>
          <w:rFonts w:ascii="游ゴシック" w:eastAsia="游ゴシック" w:hAnsi="游ゴシック" w:cs="游ゴシック"/>
          <w:highlight w:val="yellow"/>
        </w:rPr>
        <w:t>（</w:t>
      </w:r>
      <w:r>
        <w:rPr>
          <w:rFonts w:ascii="游ゴシック" w:eastAsia="游ゴシック" w:hAnsi="游ゴシック" w:cs="游ゴシック"/>
          <w:color w:val="000000"/>
          <w:highlight w:val="yellow"/>
        </w:rPr>
        <w:t>○年○月○日</w:t>
      </w:r>
      <w:r>
        <w:rPr>
          <w:rFonts w:ascii="游ゴシック" w:eastAsia="游ゴシック" w:hAnsi="游ゴシック" w:cs="游ゴシック"/>
          <w:highlight w:val="yellow"/>
        </w:rPr>
        <w:t>）</w:t>
      </w:r>
    </w:p>
    <w:p w14:paraId="00000021" w14:textId="77777777" w:rsidR="008A627A" w:rsidRDefault="00000000">
      <w:pPr>
        <w:numPr>
          <w:ilvl w:val="1"/>
          <w:numId w:val="15"/>
        </w:numPr>
        <w:pBdr>
          <w:top w:val="nil"/>
          <w:left w:val="nil"/>
          <w:bottom w:val="nil"/>
          <w:right w:val="nil"/>
          <w:between w:val="nil"/>
        </w:pBdr>
        <w:rPr>
          <w:highlight w:val="yellow"/>
        </w:rPr>
      </w:pPr>
      <w:r>
        <w:rPr>
          <w:rFonts w:ascii="游ゴシック" w:eastAsia="游ゴシック" w:hAnsi="游ゴシック" w:cs="游ゴシック"/>
          <w:color w:val="000000"/>
          <w:highlight w:val="yellow"/>
        </w:rPr>
        <w:t>金○円：○年○月○日</w:t>
      </w:r>
    </w:p>
    <w:p w14:paraId="00000022" w14:textId="77777777" w:rsidR="008A627A" w:rsidRDefault="00000000">
      <w:pPr>
        <w:numPr>
          <w:ilvl w:val="1"/>
          <w:numId w:val="15"/>
        </w:numPr>
        <w:pBdr>
          <w:top w:val="nil"/>
          <w:left w:val="nil"/>
          <w:bottom w:val="nil"/>
          <w:right w:val="nil"/>
          <w:between w:val="nil"/>
        </w:pBdr>
        <w:rPr>
          <w:highlight w:val="yellow"/>
        </w:rPr>
      </w:pPr>
      <w:r>
        <w:rPr>
          <w:rFonts w:ascii="游ゴシック" w:eastAsia="游ゴシック" w:hAnsi="游ゴシック" w:cs="游ゴシック"/>
          <w:color w:val="000000"/>
          <w:highlight w:val="yellow"/>
        </w:rPr>
        <w:t>残額：本業務の遂行が完了した月の翌月末日</w:t>
      </w:r>
      <w:r>
        <w:rPr>
          <w:rFonts w:ascii="游ゴシック" w:eastAsia="游ゴシック" w:hAnsi="游ゴシック" w:cs="游ゴシック"/>
          <w:highlight w:val="yellow"/>
        </w:rPr>
        <w:t>（</w:t>
      </w:r>
      <w:r>
        <w:rPr>
          <w:rFonts w:ascii="游ゴシック" w:eastAsia="游ゴシック" w:hAnsi="游ゴシック" w:cs="游ゴシック"/>
          <w:color w:val="000000"/>
          <w:highlight w:val="yellow"/>
        </w:rPr>
        <w:t>○年○月○日</w:t>
      </w:r>
      <w:r>
        <w:rPr>
          <w:rFonts w:ascii="游ゴシック" w:eastAsia="游ゴシック" w:hAnsi="游ゴシック" w:cs="游ゴシック"/>
          <w:highlight w:val="yellow"/>
        </w:rPr>
        <w:t>）</w:t>
      </w:r>
    </w:p>
    <w:p w14:paraId="00000023" w14:textId="77777777" w:rsidR="008A627A" w:rsidRDefault="00000000">
      <w:pPr>
        <w:numPr>
          <w:ilvl w:val="0"/>
          <w:numId w:val="2"/>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前項の支払は受注者の指定する銀行口座に振り込む方法によるものとし、振込手数料は発注者の負担とする。</w:t>
      </w:r>
    </w:p>
    <w:p w14:paraId="00000024" w14:textId="77777777" w:rsidR="008A627A" w:rsidRDefault="008A627A">
      <w:pPr>
        <w:rPr>
          <w:rFonts w:ascii="游ゴシック" w:eastAsia="游ゴシック" w:hAnsi="游ゴシック" w:cs="游ゴシック"/>
        </w:rPr>
      </w:pPr>
    </w:p>
    <w:p w14:paraId="00000025" w14:textId="77777777" w:rsidR="008A627A" w:rsidRDefault="00000000">
      <w:pPr>
        <w:numPr>
          <w:ilvl w:val="0"/>
          <w:numId w:val="3"/>
        </w:numPr>
        <w:rPr>
          <w:rFonts w:ascii="游ゴシック" w:eastAsia="游ゴシック" w:hAnsi="游ゴシック" w:cs="游ゴシック"/>
          <w:b/>
        </w:rPr>
      </w:pPr>
      <w:r>
        <w:rPr>
          <w:rFonts w:ascii="游ゴシック" w:eastAsia="游ゴシック" w:hAnsi="游ゴシック" w:cs="游ゴシック"/>
          <w:b/>
        </w:rPr>
        <w:t>（再委託）</w:t>
      </w:r>
    </w:p>
    <w:p w14:paraId="00000026" w14:textId="77777777" w:rsidR="008A627A" w:rsidRDefault="00000000">
      <w:pPr>
        <w:ind w:left="420"/>
        <w:rPr>
          <w:rFonts w:ascii="游ゴシック" w:eastAsia="游ゴシック" w:hAnsi="游ゴシック" w:cs="游ゴシック"/>
        </w:rPr>
      </w:pPr>
      <w:r>
        <w:rPr>
          <w:rFonts w:ascii="游ゴシック" w:eastAsia="游ゴシック" w:hAnsi="游ゴシック" w:cs="游ゴシック"/>
        </w:rPr>
        <w:t>受注者は、発注者の事前の承諾を得た場合、本業務の一部を第三者に再委託することができる。</w:t>
      </w:r>
    </w:p>
    <w:p w14:paraId="00000027" w14:textId="77777777" w:rsidR="008A627A" w:rsidRDefault="008A627A">
      <w:pPr>
        <w:rPr>
          <w:rFonts w:ascii="游ゴシック" w:eastAsia="游ゴシック" w:hAnsi="游ゴシック" w:cs="游ゴシック"/>
        </w:rPr>
      </w:pPr>
    </w:p>
    <w:p w14:paraId="00000028" w14:textId="77777777" w:rsidR="008A627A" w:rsidRDefault="00000000">
      <w:pPr>
        <w:numPr>
          <w:ilvl w:val="0"/>
          <w:numId w:val="3"/>
        </w:numPr>
        <w:rPr>
          <w:rFonts w:ascii="游ゴシック" w:eastAsia="游ゴシック" w:hAnsi="游ゴシック" w:cs="游ゴシック"/>
          <w:color w:val="000000"/>
        </w:rPr>
      </w:pPr>
      <w:r>
        <w:rPr>
          <w:rFonts w:ascii="游ゴシック" w:eastAsia="游ゴシック" w:hAnsi="游ゴシック" w:cs="游ゴシック"/>
          <w:b/>
          <w:color w:val="000000"/>
        </w:rPr>
        <w:t>（権利）</w:t>
      </w:r>
      <w:r>
        <w:rPr>
          <w:rFonts w:ascii="游ゴシック" w:eastAsia="游ゴシック" w:hAnsi="游ゴシック" w:cs="游ゴシック"/>
          <w:color w:val="000000"/>
          <w:vertAlign w:val="superscript"/>
        </w:rPr>
        <w:footnoteReference w:id="6"/>
      </w:r>
    </w:p>
    <w:p w14:paraId="00000029" w14:textId="77777777" w:rsidR="008A627A" w:rsidRDefault="00000000">
      <w:pPr>
        <w:numPr>
          <w:ilvl w:val="0"/>
          <w:numId w:val="17"/>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受注者は発注者又は発注者が指定する者が、本業務における実演（以下「</w:t>
      </w:r>
      <w:r>
        <w:rPr>
          <w:rFonts w:ascii="游ゴシック" w:eastAsia="游ゴシック" w:hAnsi="游ゴシック" w:cs="游ゴシック"/>
          <w:b/>
          <w:color w:val="000000"/>
          <w:u w:val="single"/>
        </w:rPr>
        <w:t>本実演</w:t>
      </w:r>
      <w:r>
        <w:rPr>
          <w:rFonts w:ascii="游ゴシック" w:eastAsia="游ゴシック" w:hAnsi="游ゴシック" w:cs="游ゴシック"/>
          <w:color w:val="000000"/>
        </w:rPr>
        <w:t>」という）に関して次に掲げることを行うことを許諾する。</w:t>
      </w:r>
    </w:p>
    <w:p w14:paraId="0000002A" w14:textId="77777777" w:rsidR="008A627A" w:rsidRDefault="00000000">
      <w:pPr>
        <w:numPr>
          <w:ilvl w:val="0"/>
          <w:numId w:val="14"/>
        </w:numPr>
        <w:pBdr>
          <w:top w:val="nil"/>
          <w:left w:val="nil"/>
          <w:bottom w:val="nil"/>
          <w:right w:val="nil"/>
          <w:between w:val="nil"/>
        </w:pBdr>
        <w:ind w:left="851"/>
        <w:rPr>
          <w:highlight w:val="yellow"/>
        </w:rPr>
      </w:pPr>
      <w:r>
        <w:rPr>
          <w:rFonts w:ascii="游ゴシック" w:eastAsia="游ゴシック" w:hAnsi="游ゴシック" w:cs="游ゴシック"/>
          <w:color w:val="000000"/>
          <w:highlight w:val="yellow"/>
        </w:rPr>
        <w:t>本実演の録音及び録画</w:t>
      </w:r>
    </w:p>
    <w:p w14:paraId="0000002B" w14:textId="77777777" w:rsidR="008A627A" w:rsidRDefault="00000000">
      <w:pPr>
        <w:numPr>
          <w:ilvl w:val="0"/>
          <w:numId w:val="14"/>
        </w:numPr>
        <w:pBdr>
          <w:top w:val="nil"/>
          <w:left w:val="nil"/>
          <w:bottom w:val="nil"/>
          <w:right w:val="nil"/>
          <w:between w:val="nil"/>
        </w:pBdr>
        <w:ind w:left="851"/>
        <w:rPr>
          <w:highlight w:val="yellow"/>
        </w:rPr>
      </w:pPr>
      <w:r>
        <w:rPr>
          <w:rFonts w:ascii="游ゴシック" w:eastAsia="游ゴシック" w:hAnsi="游ゴシック" w:cs="游ゴシック"/>
          <w:color w:val="000000"/>
          <w:highlight w:val="yellow"/>
        </w:rPr>
        <w:t>本実演の次に掲げるリアルタイム利用（生中継・生配信）</w:t>
      </w:r>
    </w:p>
    <w:p w14:paraId="0000002C" w14:textId="77777777" w:rsidR="008A627A" w:rsidRDefault="00000000">
      <w:pPr>
        <w:numPr>
          <w:ilvl w:val="1"/>
          <w:numId w:val="4"/>
        </w:numPr>
        <w:pBdr>
          <w:top w:val="nil"/>
          <w:left w:val="nil"/>
          <w:bottom w:val="nil"/>
          <w:right w:val="nil"/>
          <w:between w:val="nil"/>
        </w:pBdr>
        <w:ind w:left="1276"/>
        <w:rPr>
          <w:rFonts w:ascii="游ゴシック" w:eastAsia="游ゴシック" w:hAnsi="游ゴシック" w:cs="游ゴシック"/>
          <w:color w:val="000000"/>
          <w:highlight w:val="yellow"/>
        </w:rPr>
      </w:pPr>
      <w:r>
        <w:rPr>
          <w:rFonts w:ascii="游ゴシック" w:eastAsia="游ゴシック" w:hAnsi="游ゴシック" w:cs="游ゴシック"/>
          <w:color w:val="000000"/>
          <w:highlight w:val="yellow"/>
        </w:rPr>
        <w:t>○における中継（日時：○、配信・中継局：○）</w:t>
      </w:r>
    </w:p>
    <w:p w14:paraId="0000002D" w14:textId="77777777" w:rsidR="008A627A" w:rsidRDefault="00000000">
      <w:pPr>
        <w:numPr>
          <w:ilvl w:val="0"/>
          <w:numId w:val="14"/>
        </w:numPr>
        <w:pBdr>
          <w:top w:val="nil"/>
          <w:left w:val="nil"/>
          <w:bottom w:val="nil"/>
          <w:right w:val="nil"/>
          <w:between w:val="nil"/>
        </w:pBdr>
        <w:ind w:left="851"/>
        <w:rPr>
          <w:highlight w:val="yellow"/>
        </w:rPr>
      </w:pPr>
      <w:r>
        <w:rPr>
          <w:rFonts w:ascii="游ゴシック" w:eastAsia="游ゴシック" w:hAnsi="游ゴシック" w:cs="游ゴシック"/>
          <w:color w:val="000000"/>
          <w:highlight w:val="yellow"/>
        </w:rPr>
        <w:t>本実演を録音又は録画したものの、次に掲げる放送・有線放送及び放送同時配信等、並びにインターネット上での公衆送信</w:t>
      </w:r>
    </w:p>
    <w:p w14:paraId="0000002E" w14:textId="77777777" w:rsidR="008A627A" w:rsidRDefault="00000000">
      <w:pPr>
        <w:numPr>
          <w:ilvl w:val="1"/>
          <w:numId w:val="18"/>
        </w:numPr>
        <w:pBdr>
          <w:top w:val="nil"/>
          <w:left w:val="nil"/>
          <w:bottom w:val="nil"/>
          <w:right w:val="nil"/>
          <w:between w:val="nil"/>
        </w:pBdr>
        <w:ind w:left="1276"/>
        <w:rPr>
          <w:rFonts w:ascii="游ゴシック" w:eastAsia="游ゴシック" w:hAnsi="游ゴシック" w:cs="游ゴシック"/>
          <w:color w:val="000000"/>
          <w:highlight w:val="yellow"/>
        </w:rPr>
      </w:pPr>
      <w:r>
        <w:rPr>
          <w:rFonts w:ascii="游ゴシック" w:eastAsia="游ゴシック" w:hAnsi="游ゴシック" w:cs="游ゴシック"/>
          <w:color w:val="000000"/>
          <w:highlight w:val="yellow"/>
        </w:rPr>
        <w:t>放送・有線放送（日時・期間：○、放送局名：○）</w:t>
      </w:r>
    </w:p>
    <w:p w14:paraId="0000002F" w14:textId="77777777" w:rsidR="008A627A" w:rsidRDefault="00000000">
      <w:pPr>
        <w:numPr>
          <w:ilvl w:val="1"/>
          <w:numId w:val="18"/>
        </w:numPr>
        <w:pBdr>
          <w:top w:val="nil"/>
          <w:left w:val="nil"/>
          <w:bottom w:val="nil"/>
          <w:right w:val="nil"/>
          <w:between w:val="nil"/>
        </w:pBdr>
        <w:ind w:left="1276"/>
        <w:rPr>
          <w:rFonts w:ascii="游ゴシック" w:eastAsia="游ゴシック" w:hAnsi="游ゴシック" w:cs="游ゴシック"/>
          <w:color w:val="000000"/>
          <w:highlight w:val="yellow"/>
        </w:rPr>
      </w:pPr>
      <w:r>
        <w:rPr>
          <w:rFonts w:ascii="游ゴシック" w:eastAsia="游ゴシック" w:hAnsi="游ゴシック" w:cs="游ゴシック"/>
          <w:color w:val="000000"/>
          <w:highlight w:val="yellow"/>
        </w:rPr>
        <w:t>放送同時配信等（日時・期間：○、配信サイト：○）</w:t>
      </w:r>
    </w:p>
    <w:p w14:paraId="00000030" w14:textId="77777777" w:rsidR="008A627A" w:rsidRDefault="00000000">
      <w:pPr>
        <w:numPr>
          <w:ilvl w:val="1"/>
          <w:numId w:val="18"/>
        </w:numPr>
        <w:pBdr>
          <w:top w:val="nil"/>
          <w:left w:val="nil"/>
          <w:bottom w:val="nil"/>
          <w:right w:val="nil"/>
          <w:between w:val="nil"/>
        </w:pBdr>
        <w:ind w:left="1276"/>
        <w:rPr>
          <w:rFonts w:ascii="游ゴシック" w:eastAsia="游ゴシック" w:hAnsi="游ゴシック" w:cs="游ゴシック"/>
          <w:color w:val="000000"/>
          <w:highlight w:val="yellow"/>
        </w:rPr>
      </w:pPr>
      <w:r>
        <w:rPr>
          <w:rFonts w:ascii="游ゴシック" w:eastAsia="游ゴシック" w:hAnsi="游ゴシック" w:cs="游ゴシック"/>
          <w:color w:val="000000"/>
          <w:highlight w:val="yellow"/>
        </w:rPr>
        <w:t>発注者の別途指定するウェブサイトへの掲載</w:t>
      </w:r>
    </w:p>
    <w:p w14:paraId="00000031" w14:textId="77777777" w:rsidR="008A627A" w:rsidRDefault="00000000">
      <w:pPr>
        <w:pBdr>
          <w:top w:val="nil"/>
          <w:left w:val="nil"/>
          <w:bottom w:val="nil"/>
          <w:right w:val="nil"/>
          <w:between w:val="nil"/>
        </w:pBdr>
        <w:ind w:left="1276"/>
        <w:rPr>
          <w:rFonts w:ascii="游ゴシック" w:eastAsia="游ゴシック" w:hAnsi="游ゴシック" w:cs="游ゴシック"/>
          <w:color w:val="000000"/>
          <w:highlight w:val="yellow"/>
        </w:rPr>
      </w:pPr>
      <w:r>
        <w:rPr>
          <w:rFonts w:ascii="游ゴシック" w:eastAsia="游ゴシック" w:hAnsi="游ゴシック" w:cs="游ゴシック"/>
          <w:color w:val="000000"/>
          <w:highlight w:val="yellow"/>
        </w:rPr>
        <w:t>（期間：○）</w:t>
      </w:r>
    </w:p>
    <w:p w14:paraId="00000032" w14:textId="77777777" w:rsidR="008A627A" w:rsidRDefault="00000000">
      <w:pPr>
        <w:numPr>
          <w:ilvl w:val="1"/>
          <w:numId w:val="18"/>
        </w:numPr>
        <w:pBdr>
          <w:top w:val="nil"/>
          <w:left w:val="nil"/>
          <w:bottom w:val="nil"/>
          <w:right w:val="nil"/>
          <w:between w:val="nil"/>
        </w:pBdr>
        <w:ind w:left="1276"/>
        <w:rPr>
          <w:rFonts w:ascii="游ゴシック" w:eastAsia="游ゴシック" w:hAnsi="游ゴシック" w:cs="游ゴシック"/>
          <w:color w:val="000000"/>
          <w:highlight w:val="yellow"/>
        </w:rPr>
      </w:pPr>
      <w:r>
        <w:rPr>
          <w:rFonts w:ascii="游ゴシック" w:eastAsia="游ゴシック" w:hAnsi="游ゴシック" w:cs="游ゴシック"/>
          <w:color w:val="000000"/>
          <w:highlight w:val="yellow"/>
        </w:rPr>
        <w:t>有償又は無償での配布、販売及び貸与</w:t>
      </w:r>
    </w:p>
    <w:p w14:paraId="00000033" w14:textId="36C7B691" w:rsidR="008A627A" w:rsidRPr="00EA0D14" w:rsidRDefault="00000000">
      <w:pPr>
        <w:numPr>
          <w:ilvl w:val="0"/>
          <w:numId w:val="14"/>
        </w:numPr>
        <w:pBdr>
          <w:top w:val="nil"/>
          <w:left w:val="nil"/>
          <w:bottom w:val="nil"/>
          <w:right w:val="nil"/>
          <w:between w:val="nil"/>
        </w:pBdr>
        <w:ind w:left="851"/>
        <w:rPr>
          <w:color w:val="000000" w:themeColor="text1"/>
          <w:highlight w:val="yellow"/>
        </w:rPr>
      </w:pPr>
      <w:r w:rsidRPr="00EA0D14">
        <w:rPr>
          <w:rFonts w:ascii="游ゴシック" w:eastAsia="游ゴシック" w:hAnsi="游ゴシック" w:cs="游ゴシック"/>
          <w:color w:val="000000" w:themeColor="text1"/>
          <w:highlight w:val="yellow"/>
        </w:rPr>
        <w:t>写真の撮影及び次に掲げる利用</w:t>
      </w:r>
    </w:p>
    <w:p w14:paraId="00000034" w14:textId="77777777" w:rsidR="008A627A" w:rsidRPr="00EA0D14" w:rsidRDefault="00000000">
      <w:pPr>
        <w:numPr>
          <w:ilvl w:val="1"/>
          <w:numId w:val="19"/>
        </w:numPr>
        <w:pBdr>
          <w:top w:val="nil"/>
          <w:left w:val="nil"/>
          <w:bottom w:val="nil"/>
          <w:right w:val="nil"/>
          <w:between w:val="nil"/>
        </w:pBdr>
        <w:ind w:left="1276"/>
        <w:rPr>
          <w:rFonts w:ascii="游ゴシック" w:eastAsia="游ゴシック" w:hAnsi="游ゴシック" w:cs="游ゴシック"/>
          <w:color w:val="000000" w:themeColor="text1"/>
          <w:highlight w:val="yellow"/>
        </w:rPr>
      </w:pPr>
      <w:r w:rsidRPr="00EA0D14">
        <w:rPr>
          <w:rFonts w:ascii="游ゴシック" w:eastAsia="游ゴシック" w:hAnsi="游ゴシック" w:cs="游ゴシック"/>
          <w:color w:val="000000" w:themeColor="text1"/>
          <w:highlight w:val="yellow"/>
        </w:rPr>
        <w:t>印刷物への掲載（印刷物：○、発行部数：○、期間：○）</w:t>
      </w:r>
    </w:p>
    <w:p w14:paraId="00000035" w14:textId="77777777" w:rsidR="008A627A" w:rsidRPr="00EA0D14" w:rsidRDefault="00000000">
      <w:pPr>
        <w:numPr>
          <w:ilvl w:val="1"/>
          <w:numId w:val="19"/>
        </w:numPr>
        <w:pBdr>
          <w:top w:val="nil"/>
          <w:left w:val="nil"/>
          <w:bottom w:val="nil"/>
          <w:right w:val="nil"/>
          <w:between w:val="nil"/>
        </w:pBdr>
        <w:ind w:left="1276"/>
        <w:rPr>
          <w:rFonts w:ascii="游ゴシック" w:eastAsia="游ゴシック" w:hAnsi="游ゴシック" w:cs="游ゴシック"/>
          <w:color w:val="000000" w:themeColor="text1"/>
          <w:highlight w:val="yellow"/>
        </w:rPr>
      </w:pPr>
      <w:r w:rsidRPr="00EA0D14">
        <w:rPr>
          <w:rFonts w:ascii="游ゴシック" w:eastAsia="游ゴシック" w:hAnsi="游ゴシック" w:cs="游ゴシック"/>
          <w:color w:val="000000" w:themeColor="text1"/>
          <w:highlight w:val="yellow"/>
        </w:rPr>
        <w:t>発注者の別途指定するウェブサイトへの掲載</w:t>
      </w:r>
    </w:p>
    <w:p w14:paraId="00000036" w14:textId="77777777" w:rsidR="008A627A" w:rsidRPr="00EA0D14" w:rsidRDefault="00000000">
      <w:pPr>
        <w:pBdr>
          <w:top w:val="nil"/>
          <w:left w:val="nil"/>
          <w:bottom w:val="nil"/>
          <w:right w:val="nil"/>
          <w:between w:val="nil"/>
        </w:pBdr>
        <w:ind w:left="1276"/>
        <w:rPr>
          <w:rFonts w:ascii="游ゴシック" w:eastAsia="游ゴシック" w:hAnsi="游ゴシック" w:cs="游ゴシック"/>
          <w:color w:val="000000" w:themeColor="text1"/>
        </w:rPr>
      </w:pPr>
      <w:r w:rsidRPr="00EA0D14">
        <w:rPr>
          <w:rFonts w:ascii="游ゴシック" w:eastAsia="游ゴシック" w:hAnsi="游ゴシック" w:cs="游ゴシック"/>
          <w:color w:val="000000" w:themeColor="text1"/>
          <w:highlight w:val="yellow"/>
        </w:rPr>
        <w:t>（期間：○）</w:t>
      </w:r>
    </w:p>
    <w:p w14:paraId="00000037" w14:textId="77777777" w:rsidR="008A627A" w:rsidRDefault="00000000">
      <w:pPr>
        <w:numPr>
          <w:ilvl w:val="0"/>
          <w:numId w:val="17"/>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前項において許諾された以外の利用については、発注者及び受注者が協議の上、書面により合意するものとする。</w:t>
      </w:r>
    </w:p>
    <w:p w14:paraId="00000038" w14:textId="77777777" w:rsidR="008A627A" w:rsidRDefault="008A627A">
      <w:pPr>
        <w:pBdr>
          <w:top w:val="nil"/>
          <w:left w:val="nil"/>
          <w:bottom w:val="nil"/>
          <w:right w:val="nil"/>
          <w:between w:val="nil"/>
        </w:pBdr>
        <w:rPr>
          <w:rFonts w:ascii="游ゴシック" w:eastAsia="游ゴシック" w:hAnsi="游ゴシック" w:cs="游ゴシック"/>
          <w:color w:val="000000"/>
        </w:rPr>
      </w:pPr>
    </w:p>
    <w:p w14:paraId="00000039" w14:textId="77777777" w:rsidR="008A627A" w:rsidRDefault="00000000">
      <w:pPr>
        <w:numPr>
          <w:ilvl w:val="0"/>
          <w:numId w:val="3"/>
        </w:numPr>
        <w:pBdr>
          <w:top w:val="nil"/>
          <w:left w:val="nil"/>
          <w:bottom w:val="nil"/>
          <w:right w:val="nil"/>
          <w:between w:val="nil"/>
        </w:pBdr>
        <w:rPr>
          <w:rFonts w:ascii="游ゴシック" w:eastAsia="游ゴシック" w:hAnsi="游ゴシック" w:cs="游ゴシック"/>
          <w:b/>
          <w:color w:val="000000"/>
        </w:rPr>
      </w:pPr>
      <w:r>
        <w:rPr>
          <w:rFonts w:ascii="游ゴシック" w:eastAsia="游ゴシック" w:hAnsi="游ゴシック" w:cs="游ゴシック"/>
          <w:b/>
          <w:color w:val="000000"/>
        </w:rPr>
        <w:t>（クレジット）</w:t>
      </w:r>
    </w:p>
    <w:p w14:paraId="0000003A" w14:textId="77777777" w:rsidR="008A627A" w:rsidRDefault="00000000">
      <w:pPr>
        <w:pBdr>
          <w:top w:val="nil"/>
          <w:left w:val="nil"/>
          <w:bottom w:val="nil"/>
          <w:right w:val="nil"/>
          <w:between w:val="nil"/>
        </w:pBdr>
        <w:ind w:left="420"/>
        <w:rPr>
          <w:rFonts w:ascii="游ゴシック" w:eastAsia="游ゴシック" w:hAnsi="游ゴシック" w:cs="游ゴシック"/>
          <w:color w:val="000000"/>
        </w:rPr>
      </w:pPr>
      <w:r>
        <w:rPr>
          <w:rFonts w:ascii="游ゴシック" w:eastAsia="游ゴシック" w:hAnsi="游ゴシック" w:cs="游ゴシック"/>
          <w:color w:val="000000"/>
        </w:rPr>
        <w:t>委託者は、受注者による実演等につき、本作品のクレジットにおいて以下のとおり表示する。なお、表示位置、大きさ等については、委託者・受注者が協議の上決定する。</w:t>
      </w:r>
    </w:p>
    <w:p w14:paraId="0000003B" w14:textId="77777777" w:rsidR="008A627A" w:rsidRDefault="008A627A">
      <w:pPr>
        <w:pBdr>
          <w:top w:val="nil"/>
          <w:left w:val="nil"/>
          <w:bottom w:val="nil"/>
          <w:right w:val="nil"/>
          <w:between w:val="nil"/>
        </w:pBdr>
        <w:ind w:left="420"/>
        <w:rPr>
          <w:rFonts w:ascii="游ゴシック" w:eastAsia="游ゴシック" w:hAnsi="游ゴシック" w:cs="游ゴシック"/>
          <w:color w:val="000000"/>
        </w:rPr>
      </w:pPr>
    </w:p>
    <w:tbl>
      <w:tblPr>
        <w:tblStyle w:val="af9"/>
        <w:tblW w:w="8084" w:type="dxa"/>
        <w:tblInd w:w="4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084"/>
      </w:tblGrid>
      <w:tr w:rsidR="008A627A" w14:paraId="01884E85" w14:textId="77777777">
        <w:tc>
          <w:tcPr>
            <w:tcW w:w="8084" w:type="dxa"/>
            <w:shd w:val="clear" w:color="auto" w:fill="auto"/>
            <w:tcMar>
              <w:top w:w="100" w:type="dxa"/>
              <w:left w:w="100" w:type="dxa"/>
              <w:bottom w:w="100" w:type="dxa"/>
              <w:right w:w="100" w:type="dxa"/>
            </w:tcMar>
          </w:tcPr>
          <w:p w14:paraId="0000003C" w14:textId="77777777" w:rsidR="008A627A" w:rsidRDefault="00000000">
            <w:pPr>
              <w:ind w:left="420"/>
              <w:jc w:val="left"/>
              <w:rPr>
                <w:rFonts w:ascii="游ゴシック" w:eastAsia="游ゴシック" w:hAnsi="游ゴシック" w:cs="游ゴシック"/>
                <w:color w:val="000000"/>
              </w:rPr>
            </w:pPr>
            <w:r>
              <w:rPr>
                <w:rFonts w:ascii="游ゴシック" w:eastAsia="游ゴシック" w:hAnsi="游ゴシック" w:cs="游ゴシック"/>
                <w:color w:val="000000"/>
                <w:highlight w:val="yellow"/>
              </w:rPr>
              <w:t>［クレジット表示］</w:t>
            </w:r>
          </w:p>
        </w:tc>
      </w:tr>
    </w:tbl>
    <w:p w14:paraId="0000003D" w14:textId="77777777" w:rsidR="008A627A" w:rsidRDefault="008A627A">
      <w:pPr>
        <w:rPr>
          <w:rFonts w:ascii="游ゴシック" w:eastAsia="游ゴシック" w:hAnsi="游ゴシック" w:cs="游ゴシック"/>
        </w:rPr>
      </w:pPr>
    </w:p>
    <w:p w14:paraId="0000003E" w14:textId="77777777" w:rsidR="008A627A" w:rsidRDefault="00000000">
      <w:pPr>
        <w:numPr>
          <w:ilvl w:val="0"/>
          <w:numId w:val="3"/>
        </w:numPr>
        <w:pBdr>
          <w:top w:val="nil"/>
          <w:left w:val="nil"/>
          <w:bottom w:val="nil"/>
          <w:right w:val="nil"/>
          <w:between w:val="nil"/>
        </w:pBdr>
        <w:rPr>
          <w:rFonts w:ascii="游ゴシック" w:eastAsia="游ゴシック" w:hAnsi="游ゴシック" w:cs="游ゴシック"/>
          <w:b/>
          <w:color w:val="000000"/>
        </w:rPr>
      </w:pPr>
      <w:r>
        <w:rPr>
          <w:rFonts w:ascii="游ゴシック" w:eastAsia="游ゴシック" w:hAnsi="游ゴシック" w:cs="游ゴシック"/>
          <w:b/>
          <w:color w:val="000000"/>
        </w:rPr>
        <w:t>（実績公表）</w:t>
      </w:r>
    </w:p>
    <w:p w14:paraId="0000003F" w14:textId="77777777" w:rsidR="008A627A" w:rsidRDefault="00000000">
      <w:pPr>
        <w:pBdr>
          <w:top w:val="nil"/>
          <w:left w:val="nil"/>
          <w:bottom w:val="nil"/>
          <w:right w:val="nil"/>
          <w:between w:val="nil"/>
        </w:pBdr>
        <w:ind w:left="422"/>
        <w:rPr>
          <w:rFonts w:ascii="游ゴシック" w:eastAsia="游ゴシック" w:hAnsi="游ゴシック" w:cs="游ゴシック"/>
          <w:color w:val="000000"/>
        </w:rPr>
      </w:pPr>
      <w:r>
        <w:rPr>
          <w:rFonts w:ascii="游ゴシック" w:eastAsia="游ゴシック" w:hAnsi="游ゴシック" w:cs="游ゴシック"/>
          <w:color w:val="000000"/>
        </w:rPr>
        <w:t>受注者は、第8条（秘密保持）に反しない限りで、本業務の実施の事実を、受注者の実績開示、宣伝又は広告の目的で、受注者又は受注者が許諾する第三者のウェブサイト、SNS、出版物、その他の媒体に公表することができる。</w:t>
      </w:r>
    </w:p>
    <w:p w14:paraId="00000040" w14:textId="77777777" w:rsidR="008A627A" w:rsidRDefault="008A627A">
      <w:pPr>
        <w:rPr>
          <w:rFonts w:ascii="游ゴシック" w:eastAsia="游ゴシック" w:hAnsi="游ゴシック" w:cs="游ゴシック"/>
        </w:rPr>
      </w:pPr>
    </w:p>
    <w:p w14:paraId="00000041" w14:textId="77777777" w:rsidR="008A627A" w:rsidRDefault="00000000">
      <w:pPr>
        <w:numPr>
          <w:ilvl w:val="0"/>
          <w:numId w:val="3"/>
        </w:numPr>
        <w:pBdr>
          <w:top w:val="nil"/>
          <w:left w:val="nil"/>
          <w:bottom w:val="nil"/>
          <w:right w:val="nil"/>
          <w:between w:val="nil"/>
        </w:pBdr>
        <w:rPr>
          <w:rFonts w:ascii="游ゴシック" w:eastAsia="游ゴシック" w:hAnsi="游ゴシック" w:cs="游ゴシック"/>
          <w:b/>
          <w:color w:val="000000"/>
        </w:rPr>
      </w:pPr>
      <w:r>
        <w:rPr>
          <w:rFonts w:ascii="游ゴシック" w:eastAsia="游ゴシック" w:hAnsi="游ゴシック" w:cs="游ゴシック"/>
          <w:b/>
          <w:color w:val="000000"/>
        </w:rPr>
        <w:t>（不可抗力による公演等の中止・延期による対価の取扱い）</w:t>
      </w:r>
    </w:p>
    <w:p w14:paraId="00000042" w14:textId="77777777" w:rsidR="008A627A" w:rsidRDefault="00000000">
      <w:pPr>
        <w:numPr>
          <w:ilvl w:val="0"/>
          <w:numId w:val="5"/>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感染症の流行（本業務に影響を及ぼす現実的な危険が認められるものに限られる。国又は地方公共団体による措置を含むが、これに限られない）、台風、地震等の天災など当事者双方の責めに帰することができない事由により、公演等が中止・延期となり本業務ができなくなったときは、発注者は当該業務に関する対価の請求を拒むことができる。ただし、受注者は、既に本業務を行った割合に応じて、対価を請求することができる。</w:t>
      </w:r>
    </w:p>
    <w:p w14:paraId="00000043" w14:textId="77777777" w:rsidR="008A627A" w:rsidRDefault="00000000">
      <w:pPr>
        <w:numPr>
          <w:ilvl w:val="0"/>
          <w:numId w:val="5"/>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前項の規定は、発注者及び受注者が、対価の支払の要否及びその額について、中止・延期となった日から公演等の当日までの期間、中止・延期となった日までに受注者が実施した業務の履行割合、中止・延期により受注者が負担することとなる経費、公演等のために受注者が確保していた予定の日数、公演等が実施されれば得られる予定であった対価額、発注者の当該公演等に関する収入の有無、中止公演等に代わる延期公演等の実施の有無等を勘案し、協議の上、決定した場合には適用しない。</w:t>
      </w:r>
    </w:p>
    <w:p w14:paraId="00000044" w14:textId="77777777" w:rsidR="008A627A" w:rsidRDefault="008A627A">
      <w:pPr>
        <w:rPr>
          <w:rFonts w:ascii="游ゴシック" w:eastAsia="游ゴシック" w:hAnsi="游ゴシック" w:cs="游ゴシック"/>
        </w:rPr>
      </w:pPr>
    </w:p>
    <w:p w14:paraId="00000045" w14:textId="77777777" w:rsidR="008A627A" w:rsidRDefault="00000000">
      <w:pPr>
        <w:numPr>
          <w:ilvl w:val="0"/>
          <w:numId w:val="3"/>
        </w:numPr>
        <w:pBdr>
          <w:top w:val="nil"/>
          <w:left w:val="nil"/>
          <w:bottom w:val="nil"/>
          <w:right w:val="nil"/>
          <w:between w:val="nil"/>
        </w:pBdr>
        <w:rPr>
          <w:rFonts w:ascii="游ゴシック" w:eastAsia="游ゴシック" w:hAnsi="游ゴシック" w:cs="游ゴシック"/>
          <w:b/>
          <w:color w:val="000000"/>
        </w:rPr>
      </w:pPr>
      <w:r>
        <w:rPr>
          <w:rFonts w:ascii="游ゴシック" w:eastAsia="游ゴシック" w:hAnsi="游ゴシック" w:cs="游ゴシック"/>
          <w:b/>
          <w:color w:val="000000"/>
        </w:rPr>
        <w:t>（秘密保持）</w:t>
      </w:r>
    </w:p>
    <w:p w14:paraId="00000046" w14:textId="77777777" w:rsidR="008A627A" w:rsidRDefault="00000000">
      <w:pPr>
        <w:numPr>
          <w:ilvl w:val="0"/>
          <w:numId w:val="9"/>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発注者及び受注者は、本契約の遂行により知り得た相手方の技術上又は営業上その他業務上の一切の情報を、相手方の事前の書面による承諾を得ないで第三者に開示又は漏洩してはならず、本契約の遂行のためにのみ使用するものとし、他の目的に使用してはならないものとする。ただし、情報を受領した者は、秘密情報を開示することが必要である自己又は関係会社の役職員若しくは弁護士、会計士又は税理士等法律に基づき守秘義務を負う者に対して、同様の義務を負わせることを条件に、情報を受領した者の責任において開示することができる。</w:t>
      </w:r>
    </w:p>
    <w:p w14:paraId="00000047" w14:textId="21D6038F" w:rsidR="008A627A" w:rsidRDefault="00000000">
      <w:pPr>
        <w:numPr>
          <w:ilvl w:val="0"/>
          <w:numId w:val="9"/>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前項の規定は、次のいずれかに該当する情報については、適用しない。</w:t>
      </w:r>
    </w:p>
    <w:p w14:paraId="00000048" w14:textId="77777777" w:rsidR="008A627A" w:rsidRDefault="00000000">
      <w:pPr>
        <w:numPr>
          <w:ilvl w:val="1"/>
          <w:numId w:val="9"/>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開示を受けた際、既に自己が保有していた情報</w:t>
      </w:r>
    </w:p>
    <w:p w14:paraId="00000049" w14:textId="77777777" w:rsidR="008A627A" w:rsidRDefault="00000000">
      <w:pPr>
        <w:numPr>
          <w:ilvl w:val="1"/>
          <w:numId w:val="9"/>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開示を受けた際、既に公知となっている情報</w:t>
      </w:r>
    </w:p>
    <w:p w14:paraId="0000004A" w14:textId="77777777" w:rsidR="008A627A" w:rsidRDefault="00000000">
      <w:pPr>
        <w:numPr>
          <w:ilvl w:val="1"/>
          <w:numId w:val="9"/>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開示を受けた後、自己の責めによらずに公知となった情報</w:t>
      </w:r>
    </w:p>
    <w:p w14:paraId="0000004B" w14:textId="77777777" w:rsidR="008A627A" w:rsidRDefault="00000000">
      <w:pPr>
        <w:numPr>
          <w:ilvl w:val="1"/>
          <w:numId w:val="9"/>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正当な権限を有する第三者から適法に取得した情報</w:t>
      </w:r>
    </w:p>
    <w:p w14:paraId="0000004C" w14:textId="77777777" w:rsidR="008A627A" w:rsidRDefault="00000000">
      <w:pPr>
        <w:numPr>
          <w:ilvl w:val="1"/>
          <w:numId w:val="9"/>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相手方から開示された情報によることなく独自に開発・取得した情報</w:t>
      </w:r>
    </w:p>
    <w:p w14:paraId="0000004D" w14:textId="77777777" w:rsidR="008A627A" w:rsidRDefault="00000000">
      <w:pPr>
        <w:numPr>
          <w:ilvl w:val="0"/>
          <w:numId w:val="9"/>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第1項にかかわらず、法令に基づき行政官庁、裁判所から開示を求められた秘密情報についても、必要最小限の範囲で開示することができる。</w:t>
      </w:r>
    </w:p>
    <w:p w14:paraId="0000004E" w14:textId="77777777" w:rsidR="008A627A" w:rsidRDefault="00000000">
      <w:pPr>
        <w:numPr>
          <w:ilvl w:val="0"/>
          <w:numId w:val="9"/>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本条の規定は、本契約終了後も</w:t>
      </w:r>
      <w:r>
        <w:rPr>
          <w:rFonts w:ascii="游ゴシック" w:eastAsia="游ゴシック" w:hAnsi="游ゴシック" w:cs="游ゴシック"/>
          <w:highlight w:val="yellow"/>
        </w:rPr>
        <w:t>2</w:t>
      </w:r>
      <w:r>
        <w:rPr>
          <w:rFonts w:ascii="游ゴシック" w:eastAsia="游ゴシック" w:hAnsi="游ゴシック" w:cs="游ゴシック"/>
          <w:color w:val="000000"/>
          <w:highlight w:val="yellow"/>
        </w:rPr>
        <w:t>年間</w:t>
      </w:r>
      <w:r>
        <w:rPr>
          <w:rFonts w:ascii="游ゴシック" w:eastAsia="游ゴシック" w:hAnsi="游ゴシック" w:cs="游ゴシック"/>
          <w:color w:val="000000"/>
        </w:rPr>
        <w:t>、引き続き効力を有する。</w:t>
      </w:r>
    </w:p>
    <w:p w14:paraId="0000004F" w14:textId="77777777" w:rsidR="008A627A" w:rsidRDefault="008A627A">
      <w:pPr>
        <w:rPr>
          <w:rFonts w:ascii="游ゴシック" w:eastAsia="游ゴシック" w:hAnsi="游ゴシック" w:cs="游ゴシック"/>
        </w:rPr>
      </w:pPr>
    </w:p>
    <w:p w14:paraId="00000050" w14:textId="77777777" w:rsidR="008A627A" w:rsidRDefault="00000000">
      <w:pPr>
        <w:numPr>
          <w:ilvl w:val="0"/>
          <w:numId w:val="3"/>
        </w:numPr>
        <w:pBdr>
          <w:top w:val="nil"/>
          <w:left w:val="nil"/>
          <w:bottom w:val="nil"/>
          <w:right w:val="nil"/>
          <w:between w:val="nil"/>
        </w:pBdr>
        <w:rPr>
          <w:rFonts w:ascii="游ゴシック" w:eastAsia="游ゴシック" w:hAnsi="游ゴシック" w:cs="游ゴシック"/>
          <w:b/>
          <w:color w:val="000000"/>
        </w:rPr>
      </w:pPr>
      <w:r>
        <w:rPr>
          <w:rFonts w:ascii="游ゴシック" w:eastAsia="游ゴシック" w:hAnsi="游ゴシック" w:cs="游ゴシック"/>
          <w:b/>
          <w:color w:val="000000"/>
        </w:rPr>
        <w:t>（個人情報の取扱い）</w:t>
      </w:r>
    </w:p>
    <w:p w14:paraId="00000051" w14:textId="77777777" w:rsidR="008A627A" w:rsidRDefault="00000000">
      <w:pPr>
        <w:pBdr>
          <w:top w:val="nil"/>
          <w:left w:val="nil"/>
          <w:bottom w:val="nil"/>
          <w:right w:val="nil"/>
          <w:between w:val="nil"/>
        </w:pBdr>
        <w:ind w:left="420"/>
        <w:rPr>
          <w:rFonts w:ascii="游ゴシック" w:eastAsia="游ゴシック" w:hAnsi="游ゴシック" w:cs="游ゴシック"/>
          <w:color w:val="000000"/>
        </w:rPr>
      </w:pPr>
      <w:r>
        <w:rPr>
          <w:rFonts w:ascii="游ゴシック" w:eastAsia="游ゴシック" w:hAnsi="游ゴシック" w:cs="游ゴシック"/>
          <w:color w:val="000000"/>
        </w:rPr>
        <w:t>発注者及び受注者は、本契約に関連して個人情報を取り扱う場合には、個人情報の保護に関する法律その他の適用法令及び本定めを遵守して、本契約の遂行の目的の範囲において個人情報を取り扱うものとし、当該目的以外に、これを取り扱ってはならない。</w:t>
      </w:r>
    </w:p>
    <w:p w14:paraId="00000052" w14:textId="77777777" w:rsidR="008A627A" w:rsidRDefault="008A627A">
      <w:pPr>
        <w:rPr>
          <w:rFonts w:ascii="游ゴシック" w:eastAsia="游ゴシック" w:hAnsi="游ゴシック" w:cs="游ゴシック"/>
        </w:rPr>
      </w:pPr>
    </w:p>
    <w:p w14:paraId="00000053" w14:textId="77777777" w:rsidR="008A627A" w:rsidRDefault="00000000">
      <w:pPr>
        <w:numPr>
          <w:ilvl w:val="0"/>
          <w:numId w:val="3"/>
        </w:numPr>
        <w:pBdr>
          <w:top w:val="nil"/>
          <w:left w:val="nil"/>
          <w:bottom w:val="nil"/>
          <w:right w:val="nil"/>
          <w:between w:val="nil"/>
        </w:pBdr>
        <w:rPr>
          <w:rFonts w:ascii="游ゴシック" w:eastAsia="游ゴシック" w:hAnsi="游ゴシック" w:cs="游ゴシック"/>
          <w:b/>
          <w:color w:val="000000"/>
        </w:rPr>
      </w:pPr>
      <w:r>
        <w:rPr>
          <w:rFonts w:ascii="游ゴシック" w:eastAsia="游ゴシック" w:hAnsi="游ゴシック" w:cs="游ゴシック"/>
          <w:b/>
          <w:color w:val="000000"/>
        </w:rPr>
        <w:lastRenderedPageBreak/>
        <w:t>（安全・衛生）</w:t>
      </w:r>
    </w:p>
    <w:p w14:paraId="00000054" w14:textId="77777777" w:rsidR="008A627A" w:rsidRDefault="00000000">
      <w:pPr>
        <w:numPr>
          <w:ilvl w:val="0"/>
          <w:numId w:val="10"/>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発注者は、本業務の内容等を勘案して、受注者がその生命、身体等の安全を確保しつつ本業務を履行することができるよう、事故やハラスメントの防止等必要な配慮をするものとする。</w:t>
      </w:r>
    </w:p>
    <w:p w14:paraId="00000055" w14:textId="77777777" w:rsidR="008A627A" w:rsidRDefault="00000000">
      <w:pPr>
        <w:numPr>
          <w:ilvl w:val="0"/>
          <w:numId w:val="10"/>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発注者は、自らが制作責任者又は製作責任者である場合は自らが、そうでない場合は制作責任者又は製作責任者と協議の上、安全衛生管理を行う者を置き、受注者に対し、書面により通知する。</w:t>
      </w:r>
    </w:p>
    <w:p w14:paraId="00000056" w14:textId="77777777" w:rsidR="008A627A" w:rsidRDefault="00000000">
      <w:pPr>
        <w:numPr>
          <w:ilvl w:val="0"/>
          <w:numId w:val="10"/>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発注者は、本業務に係る災害補償として、発注者の保険料負担により、受注者を被保険者とする</w:t>
      </w:r>
      <w:r>
        <w:rPr>
          <w:rFonts w:ascii="游ゴシック" w:eastAsia="游ゴシック" w:hAnsi="游ゴシック" w:cs="游ゴシック"/>
          <w:color w:val="000000"/>
          <w:highlight w:val="yellow"/>
        </w:rPr>
        <w:t>○保険</w:t>
      </w:r>
      <w:r>
        <w:rPr>
          <w:rFonts w:ascii="游ゴシック" w:eastAsia="游ゴシック" w:hAnsi="游ゴシック" w:cs="游ゴシック"/>
          <w:color w:val="000000"/>
        </w:rPr>
        <w:t>に加入するものとする。</w:t>
      </w:r>
    </w:p>
    <w:p w14:paraId="00000057" w14:textId="77777777" w:rsidR="008A627A" w:rsidRDefault="008A627A">
      <w:pPr>
        <w:pBdr>
          <w:top w:val="nil"/>
          <w:left w:val="nil"/>
          <w:bottom w:val="nil"/>
          <w:right w:val="nil"/>
          <w:between w:val="nil"/>
        </w:pBdr>
        <w:ind w:left="420"/>
        <w:rPr>
          <w:rFonts w:ascii="游ゴシック" w:eastAsia="游ゴシック" w:hAnsi="游ゴシック" w:cs="游ゴシック"/>
          <w:color w:val="000000"/>
        </w:rPr>
      </w:pPr>
    </w:p>
    <w:p w14:paraId="00000058" w14:textId="25600F46" w:rsidR="008A627A" w:rsidRDefault="00000000">
      <w:pPr>
        <w:numPr>
          <w:ilvl w:val="0"/>
          <w:numId w:val="3"/>
        </w:numPr>
        <w:pBdr>
          <w:top w:val="nil"/>
          <w:left w:val="nil"/>
          <w:bottom w:val="nil"/>
          <w:right w:val="nil"/>
          <w:between w:val="nil"/>
        </w:pBdr>
        <w:rPr>
          <w:rFonts w:ascii="游ゴシック" w:eastAsia="游ゴシック" w:hAnsi="游ゴシック" w:cs="游ゴシック"/>
          <w:b/>
          <w:color w:val="000000"/>
        </w:rPr>
      </w:pPr>
      <w:r>
        <w:rPr>
          <w:rFonts w:ascii="游ゴシック" w:eastAsia="游ゴシック" w:hAnsi="游ゴシック" w:cs="游ゴシック"/>
          <w:b/>
          <w:color w:val="000000"/>
        </w:rPr>
        <w:t>（契約期間）</w:t>
      </w:r>
    </w:p>
    <w:p w14:paraId="00000059" w14:textId="77777777" w:rsidR="008A627A" w:rsidRDefault="00000000">
      <w:pPr>
        <w:pBdr>
          <w:top w:val="nil"/>
          <w:left w:val="nil"/>
          <w:bottom w:val="nil"/>
          <w:right w:val="nil"/>
          <w:between w:val="nil"/>
        </w:pBdr>
        <w:ind w:left="420"/>
        <w:rPr>
          <w:rFonts w:ascii="游ゴシック" w:eastAsia="游ゴシック" w:hAnsi="游ゴシック" w:cs="游ゴシック"/>
          <w:highlight w:val="green"/>
        </w:rPr>
      </w:pPr>
      <w:r>
        <w:rPr>
          <w:rFonts w:ascii="游ゴシック" w:eastAsia="游ゴシック" w:hAnsi="游ゴシック" w:cs="游ゴシック"/>
          <w:color w:val="000000"/>
        </w:rPr>
        <w:t>本契約の有効期間は、</w:t>
      </w:r>
      <w:r>
        <w:rPr>
          <w:rFonts w:ascii="游ゴシック" w:eastAsia="游ゴシック" w:hAnsi="游ゴシック" w:cs="游ゴシック"/>
          <w:color w:val="000000"/>
          <w:highlight w:val="yellow"/>
        </w:rPr>
        <w:t>○年○月○日から○年○月○日まで</w:t>
      </w:r>
      <w:r>
        <w:rPr>
          <w:rFonts w:ascii="游ゴシック" w:eastAsia="游ゴシック" w:hAnsi="游ゴシック" w:cs="游ゴシック"/>
          <w:color w:val="000000"/>
        </w:rPr>
        <w:t>とする。</w:t>
      </w:r>
      <w:r>
        <w:rPr>
          <w:rFonts w:ascii="游ゴシック" w:eastAsia="游ゴシック" w:hAnsi="游ゴシック" w:cs="游ゴシック"/>
        </w:rPr>
        <w:t>ただし、第5条（クレジット）、第6条（実績公表）、第8条（秘密保持）、第9条（個人情報の取扱い）、本条ただし書、第12条（解除）第2項、第13条（契約終了後の措置）、第15条（損害賠償）ないし第21条（誠実協議）、その他有効期間満了後も効力を存続させることが予定された規定については、その規定する事項が損する限り有効とする。</w:t>
      </w:r>
    </w:p>
    <w:p w14:paraId="0000005A" w14:textId="77777777" w:rsidR="008A627A" w:rsidRDefault="008A627A">
      <w:pPr>
        <w:rPr>
          <w:rFonts w:ascii="游ゴシック" w:eastAsia="游ゴシック" w:hAnsi="游ゴシック" w:cs="游ゴシック"/>
        </w:rPr>
      </w:pPr>
    </w:p>
    <w:p w14:paraId="0000005B" w14:textId="77777777" w:rsidR="008A627A" w:rsidRDefault="00000000">
      <w:pPr>
        <w:numPr>
          <w:ilvl w:val="0"/>
          <w:numId w:val="3"/>
        </w:numPr>
        <w:pBdr>
          <w:top w:val="nil"/>
          <w:left w:val="nil"/>
          <w:bottom w:val="nil"/>
          <w:right w:val="nil"/>
          <w:between w:val="nil"/>
        </w:pBdr>
        <w:rPr>
          <w:rFonts w:ascii="游ゴシック" w:eastAsia="游ゴシック" w:hAnsi="游ゴシック" w:cs="游ゴシック"/>
          <w:b/>
          <w:color w:val="000000"/>
        </w:rPr>
      </w:pPr>
      <w:r>
        <w:rPr>
          <w:rFonts w:ascii="游ゴシック" w:eastAsia="游ゴシック" w:hAnsi="游ゴシック" w:cs="游ゴシック"/>
          <w:b/>
          <w:color w:val="000000"/>
        </w:rPr>
        <w:t>（解除）</w:t>
      </w:r>
    </w:p>
    <w:p w14:paraId="0000005C" w14:textId="77777777" w:rsidR="008A627A" w:rsidRDefault="00000000">
      <w:pPr>
        <w:numPr>
          <w:ilvl w:val="0"/>
          <w:numId w:val="11"/>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発注者及び受注者は、相手方が次の各号のいずれかに該当する事由が生じた場合、相手方に通知することにより、直ちに本契約を解除することができる。</w:t>
      </w:r>
    </w:p>
    <w:p w14:paraId="0000005D" w14:textId="77777777" w:rsidR="008A627A" w:rsidRDefault="00000000">
      <w:pPr>
        <w:numPr>
          <w:ilvl w:val="1"/>
          <w:numId w:val="6"/>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本契約に定める条項に違反し、相手方に対し相当の期間を定めて催告したにもかかわらず違反状態を是正しない場合</w:t>
      </w:r>
    </w:p>
    <w:p w14:paraId="0000005E" w14:textId="77777777" w:rsidR="008A627A" w:rsidRDefault="00000000">
      <w:pPr>
        <w:numPr>
          <w:ilvl w:val="1"/>
          <w:numId w:val="6"/>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重大な法令違反、その他、社会的信用を失墜させる行為を行い、契約の継続が相応しくないと合理的に判断される場合</w:t>
      </w:r>
    </w:p>
    <w:p w14:paraId="0000005F" w14:textId="77777777" w:rsidR="008A627A" w:rsidRDefault="00000000">
      <w:pPr>
        <w:numPr>
          <w:ilvl w:val="1"/>
          <w:numId w:val="6"/>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監督官庁より営業の許可取消し、停止等の処分を受けた場合</w:t>
      </w:r>
    </w:p>
    <w:p w14:paraId="00000060" w14:textId="77777777" w:rsidR="008A627A" w:rsidRDefault="00000000">
      <w:pPr>
        <w:numPr>
          <w:ilvl w:val="1"/>
          <w:numId w:val="6"/>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仮差押え、差押え、仮処分若しくは競売開始があった場合、破産、民事再生、会社更生、特別清算、その他の倒産手続きの申立てがあった場合</w:t>
      </w:r>
    </w:p>
    <w:p w14:paraId="00000061" w14:textId="77777777" w:rsidR="008A627A" w:rsidRDefault="00000000">
      <w:pPr>
        <w:numPr>
          <w:ilvl w:val="1"/>
          <w:numId w:val="6"/>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解散、会社分割、事業譲渡又は合併の決議をした場合</w:t>
      </w:r>
    </w:p>
    <w:p w14:paraId="00000062" w14:textId="77777777" w:rsidR="008A627A" w:rsidRDefault="00000000">
      <w:pPr>
        <w:numPr>
          <w:ilvl w:val="1"/>
          <w:numId w:val="6"/>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資産又は信用状態に重大な変化が生じ、本契約に基づく債務の履行が困難になるおそれがあると認められるとき</w:t>
      </w:r>
    </w:p>
    <w:p w14:paraId="00000063" w14:textId="77777777" w:rsidR="008A627A" w:rsidRDefault="00000000">
      <w:pPr>
        <w:numPr>
          <w:ilvl w:val="1"/>
          <w:numId w:val="6"/>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その他、前各号に準じる事由が生じたとき</w:t>
      </w:r>
    </w:p>
    <w:p w14:paraId="00000064" w14:textId="77777777" w:rsidR="008A627A" w:rsidRDefault="00000000">
      <w:pPr>
        <w:numPr>
          <w:ilvl w:val="0"/>
          <w:numId w:val="11"/>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前項の場合、本契約を解除された当事者は、第</w:t>
      </w:r>
      <w:r>
        <w:rPr>
          <w:rFonts w:ascii="游ゴシック" w:eastAsia="游ゴシック" w:hAnsi="游ゴシック" w:cs="游ゴシック"/>
        </w:rPr>
        <w:t>15</w:t>
      </w:r>
      <w:r>
        <w:rPr>
          <w:rFonts w:ascii="游ゴシック" w:eastAsia="游ゴシック" w:hAnsi="游ゴシック" w:cs="游ゴシック"/>
          <w:color w:val="000000"/>
        </w:rPr>
        <w:t>条（損害賠償）の定めに従い、解除によって解除をした当事者が被った損害の一切を賠償するものとする。</w:t>
      </w:r>
    </w:p>
    <w:p w14:paraId="00000065" w14:textId="77777777" w:rsidR="008A627A" w:rsidRDefault="008A627A">
      <w:pPr>
        <w:rPr>
          <w:rFonts w:ascii="游ゴシック" w:eastAsia="游ゴシック" w:hAnsi="游ゴシック" w:cs="游ゴシック"/>
        </w:rPr>
      </w:pPr>
    </w:p>
    <w:p w14:paraId="00000066" w14:textId="4501D8FC" w:rsidR="008A627A" w:rsidRDefault="00000000">
      <w:pPr>
        <w:numPr>
          <w:ilvl w:val="0"/>
          <w:numId w:val="3"/>
        </w:numPr>
        <w:pBdr>
          <w:top w:val="nil"/>
          <w:left w:val="nil"/>
          <w:bottom w:val="nil"/>
          <w:right w:val="nil"/>
          <w:between w:val="nil"/>
        </w:pBdr>
        <w:rPr>
          <w:rFonts w:ascii="游ゴシック" w:eastAsia="游ゴシック" w:hAnsi="游ゴシック" w:cs="游ゴシック"/>
          <w:b/>
          <w:color w:val="000000"/>
        </w:rPr>
      </w:pPr>
      <w:r w:rsidRPr="00F05A86">
        <w:rPr>
          <w:rFonts w:ascii="游ゴシック" w:eastAsia="游ゴシック" w:hAnsi="游ゴシック" w:cs="游ゴシック"/>
          <w:b/>
          <w:color w:val="000000"/>
          <w:highlight w:val="yellow"/>
        </w:rPr>
        <w:t>（契約終了後の措置）</w:t>
      </w:r>
      <w:r>
        <w:rPr>
          <w:rFonts w:ascii="游ゴシック" w:eastAsia="游ゴシック" w:hAnsi="游ゴシック" w:cs="游ゴシック"/>
          <w:b/>
          <w:color w:val="000000"/>
          <w:vertAlign w:val="superscript"/>
        </w:rPr>
        <w:footnoteReference w:id="7"/>
      </w:r>
    </w:p>
    <w:p w14:paraId="00000067" w14:textId="5F9E29BB" w:rsidR="008A627A" w:rsidRDefault="00000000">
      <w:pPr>
        <w:numPr>
          <w:ilvl w:val="0"/>
          <w:numId w:val="13"/>
        </w:numPr>
        <w:pBdr>
          <w:top w:val="nil"/>
          <w:left w:val="nil"/>
          <w:bottom w:val="nil"/>
          <w:right w:val="nil"/>
          <w:between w:val="nil"/>
        </w:pBdr>
        <w:rPr>
          <w:rFonts w:ascii="游ゴシック" w:eastAsia="游ゴシック" w:hAnsi="游ゴシック" w:cs="游ゴシック"/>
          <w:color w:val="000000"/>
        </w:rPr>
      </w:pPr>
      <w:r w:rsidRPr="00F05A86">
        <w:rPr>
          <w:rFonts w:ascii="游ゴシック" w:eastAsia="游ゴシック" w:hAnsi="游ゴシック" w:cs="游ゴシック"/>
          <w:color w:val="000000"/>
          <w:highlight w:val="yellow"/>
        </w:rPr>
        <w:t>理由の如何を問わず、本契約が終了した場合、発注者は以下各号に定める措置を採るものとする。</w:t>
      </w:r>
    </w:p>
    <w:p w14:paraId="00000068" w14:textId="4F872B53" w:rsidR="008A627A" w:rsidRDefault="00000000">
      <w:pPr>
        <w:numPr>
          <w:ilvl w:val="1"/>
          <w:numId w:val="13"/>
        </w:numPr>
        <w:pBdr>
          <w:top w:val="nil"/>
          <w:left w:val="nil"/>
          <w:bottom w:val="nil"/>
          <w:right w:val="nil"/>
          <w:between w:val="nil"/>
        </w:pBdr>
        <w:rPr>
          <w:rFonts w:ascii="游ゴシック" w:eastAsia="游ゴシック" w:hAnsi="游ゴシック" w:cs="游ゴシック"/>
          <w:color w:val="000000"/>
        </w:rPr>
      </w:pPr>
      <w:r w:rsidRPr="00F05A86">
        <w:rPr>
          <w:rFonts w:ascii="游ゴシック" w:eastAsia="游ゴシック" w:hAnsi="游ゴシック" w:cs="游ゴシック"/>
          <w:color w:val="000000"/>
          <w:highlight w:val="yellow"/>
        </w:rPr>
        <w:t>本実演にかかる第4条（権利）第1項に掲げる利用行為を中止する。</w:t>
      </w:r>
    </w:p>
    <w:p w14:paraId="00000069" w14:textId="2EF50123" w:rsidR="008A627A" w:rsidRDefault="00000000">
      <w:pPr>
        <w:numPr>
          <w:ilvl w:val="1"/>
          <w:numId w:val="13"/>
        </w:numPr>
        <w:pBdr>
          <w:top w:val="nil"/>
          <w:left w:val="nil"/>
          <w:bottom w:val="nil"/>
          <w:right w:val="nil"/>
          <w:between w:val="nil"/>
        </w:pBdr>
        <w:rPr>
          <w:rFonts w:ascii="游ゴシック" w:eastAsia="游ゴシック" w:hAnsi="游ゴシック" w:cs="游ゴシック"/>
          <w:color w:val="000000"/>
        </w:rPr>
      </w:pPr>
      <w:r w:rsidRPr="00F05A86">
        <w:rPr>
          <w:rFonts w:ascii="游ゴシック" w:eastAsia="游ゴシック" w:hAnsi="游ゴシック" w:cs="游ゴシック"/>
          <w:highlight w:val="yellow"/>
        </w:rPr>
        <w:t>第4条（権利）第1項第3号(エ)に基づく商品（以下「</w:t>
      </w:r>
      <w:r w:rsidRPr="00F05A86">
        <w:rPr>
          <w:rFonts w:ascii="游ゴシック" w:eastAsia="游ゴシック" w:hAnsi="游ゴシック" w:cs="游ゴシック"/>
          <w:b/>
          <w:highlight w:val="yellow"/>
          <w:u w:val="single"/>
        </w:rPr>
        <w:t>本商品</w:t>
      </w:r>
      <w:r w:rsidRPr="00F05A86">
        <w:rPr>
          <w:rFonts w:ascii="游ゴシック" w:eastAsia="游ゴシック" w:hAnsi="游ゴシック" w:cs="游ゴシック"/>
          <w:highlight w:val="yellow"/>
        </w:rPr>
        <w:t>」という）が製造される場合、</w:t>
      </w:r>
      <w:r>
        <w:rPr>
          <w:rFonts w:ascii="游ゴシック" w:eastAsia="游ゴシック" w:hAnsi="游ゴシック" w:cs="游ゴシック"/>
          <w:color w:val="000000"/>
          <w:highlight w:val="yellow"/>
        </w:rPr>
        <w:t>本契約終了後</w:t>
      </w:r>
      <w:r>
        <w:rPr>
          <w:rFonts w:ascii="游ゴシック" w:eastAsia="游ゴシック" w:hAnsi="游ゴシック" w:cs="游ゴシック"/>
          <w:highlight w:val="yellow"/>
        </w:rPr>
        <w:t>○</w:t>
      </w:r>
      <w:r>
        <w:rPr>
          <w:rFonts w:ascii="游ゴシック" w:eastAsia="游ゴシック" w:hAnsi="游ゴシック" w:cs="游ゴシック"/>
          <w:color w:val="000000"/>
          <w:highlight w:val="yellow"/>
        </w:rPr>
        <w:t>日</w:t>
      </w:r>
      <w:r w:rsidRPr="00F05A86">
        <w:rPr>
          <w:rFonts w:ascii="游ゴシック" w:eastAsia="游ゴシック" w:hAnsi="游ゴシック" w:cs="游ゴシック"/>
          <w:color w:val="000000"/>
          <w:highlight w:val="yellow"/>
        </w:rPr>
        <w:t>以内に、受注者に対し、</w:t>
      </w:r>
      <w:r w:rsidRPr="00F05A86">
        <w:rPr>
          <w:rFonts w:ascii="游ゴシック" w:eastAsia="游ゴシック" w:hAnsi="游ゴシック" w:cs="游ゴシック"/>
          <w:highlight w:val="yellow"/>
        </w:rPr>
        <w:t>当該本</w:t>
      </w:r>
      <w:r w:rsidRPr="00F05A86">
        <w:rPr>
          <w:rFonts w:ascii="游ゴシック" w:eastAsia="游ゴシック" w:hAnsi="游ゴシック" w:cs="游ゴシック"/>
          <w:color w:val="000000"/>
          <w:highlight w:val="yellow"/>
        </w:rPr>
        <w:t>商品の各在庫数量を報告する。</w:t>
      </w:r>
    </w:p>
    <w:p w14:paraId="0000006A" w14:textId="0EDE30AE" w:rsidR="008A627A" w:rsidRDefault="00000000">
      <w:pPr>
        <w:numPr>
          <w:ilvl w:val="0"/>
          <w:numId w:val="13"/>
        </w:numPr>
        <w:pBdr>
          <w:top w:val="nil"/>
          <w:left w:val="nil"/>
          <w:bottom w:val="nil"/>
          <w:right w:val="nil"/>
          <w:between w:val="nil"/>
        </w:pBdr>
        <w:rPr>
          <w:rFonts w:ascii="游ゴシック" w:eastAsia="游ゴシック" w:hAnsi="游ゴシック" w:cs="游ゴシック"/>
          <w:color w:val="000000"/>
        </w:rPr>
      </w:pPr>
      <w:r w:rsidRPr="00F05A86">
        <w:rPr>
          <w:rFonts w:ascii="游ゴシック" w:eastAsia="游ゴシック" w:hAnsi="游ゴシック" w:cs="游ゴシック"/>
          <w:color w:val="000000"/>
          <w:highlight w:val="yellow"/>
        </w:rPr>
        <w:lastRenderedPageBreak/>
        <w:t>前項の定めにかかわらず、理由の如何を問わず本契約が終了した場合、発注者は、かかる本契約の終了後1か月間、すでに製造した</w:t>
      </w:r>
      <w:r w:rsidRPr="00F05A86">
        <w:rPr>
          <w:rFonts w:ascii="游ゴシック" w:eastAsia="游ゴシック" w:hAnsi="游ゴシック" w:cs="游ゴシック"/>
          <w:highlight w:val="yellow"/>
        </w:rPr>
        <w:t>本</w:t>
      </w:r>
      <w:r w:rsidRPr="00F05A86">
        <w:rPr>
          <w:rFonts w:ascii="游ゴシック" w:eastAsia="游ゴシック" w:hAnsi="游ゴシック" w:cs="游ゴシック"/>
          <w:color w:val="000000"/>
          <w:highlight w:val="yellow"/>
        </w:rPr>
        <w:t>商品の販売を継続することができる。かかる販売については、本契約の条項を適用する。</w:t>
      </w:r>
    </w:p>
    <w:p w14:paraId="0000006B" w14:textId="77777777" w:rsidR="008A627A" w:rsidRDefault="008A627A">
      <w:pPr>
        <w:rPr>
          <w:rFonts w:ascii="游ゴシック" w:eastAsia="游ゴシック" w:hAnsi="游ゴシック" w:cs="游ゴシック"/>
        </w:rPr>
      </w:pPr>
    </w:p>
    <w:p w14:paraId="0000006C" w14:textId="77777777" w:rsidR="008A627A" w:rsidRDefault="00000000">
      <w:pPr>
        <w:numPr>
          <w:ilvl w:val="0"/>
          <w:numId w:val="3"/>
        </w:numPr>
        <w:pBdr>
          <w:top w:val="nil"/>
          <w:left w:val="nil"/>
          <w:bottom w:val="nil"/>
          <w:right w:val="nil"/>
          <w:between w:val="nil"/>
        </w:pBdr>
        <w:rPr>
          <w:rFonts w:ascii="游ゴシック" w:eastAsia="游ゴシック" w:hAnsi="游ゴシック" w:cs="游ゴシック"/>
          <w:b/>
          <w:color w:val="000000"/>
        </w:rPr>
      </w:pPr>
      <w:r>
        <w:rPr>
          <w:rFonts w:ascii="游ゴシック" w:eastAsia="游ゴシック" w:hAnsi="游ゴシック" w:cs="游ゴシック"/>
          <w:b/>
          <w:color w:val="000000"/>
        </w:rPr>
        <w:t>（反社会的勢力の排除）</w:t>
      </w:r>
    </w:p>
    <w:p w14:paraId="0000006D" w14:textId="77777777" w:rsidR="008A627A" w:rsidRDefault="00000000">
      <w:pPr>
        <w:numPr>
          <w:ilvl w:val="0"/>
          <w:numId w:val="12"/>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発注者及び受注者は、それぞれ相手方に対し、次の各号の事項を確約する。</w:t>
      </w:r>
    </w:p>
    <w:p w14:paraId="0000006E" w14:textId="77777777" w:rsidR="008A627A" w:rsidRDefault="00000000">
      <w:pPr>
        <w:numPr>
          <w:ilvl w:val="0"/>
          <w:numId w:val="1"/>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自らが、暴力団、暴力団関係企業、総会屋若しくはこれらに準ずる者又はその構成員（以下、総称して「</w:t>
      </w:r>
      <w:r>
        <w:rPr>
          <w:rFonts w:ascii="游ゴシック" w:eastAsia="游ゴシック" w:hAnsi="游ゴシック" w:cs="游ゴシック"/>
          <w:b/>
          <w:color w:val="000000"/>
          <w:u w:val="single"/>
        </w:rPr>
        <w:t>反社会的勢力</w:t>
      </w:r>
      <w:r>
        <w:rPr>
          <w:rFonts w:ascii="游ゴシック" w:eastAsia="游ゴシック" w:hAnsi="游ゴシック" w:cs="游ゴシック"/>
          <w:color w:val="000000"/>
        </w:rPr>
        <w:t>」という）ではないこと。</w:t>
      </w:r>
    </w:p>
    <w:p w14:paraId="0000006F" w14:textId="77777777" w:rsidR="008A627A" w:rsidRDefault="00000000">
      <w:pPr>
        <w:numPr>
          <w:ilvl w:val="0"/>
          <w:numId w:val="1"/>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法人の場合、自らの役員（業務を執行する社員、取締役、執行役又はこれらに準ずる者をいう）反社会的勢力ではないこと。</w:t>
      </w:r>
    </w:p>
    <w:p w14:paraId="00000070" w14:textId="77777777" w:rsidR="008A627A" w:rsidRDefault="00000000">
      <w:pPr>
        <w:numPr>
          <w:ilvl w:val="0"/>
          <w:numId w:val="1"/>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反社会的勢力に自己の名義を利用させ、本契約を締結するものでないこと。</w:t>
      </w:r>
    </w:p>
    <w:p w14:paraId="00000071" w14:textId="77777777" w:rsidR="008A627A" w:rsidRDefault="00000000">
      <w:pPr>
        <w:numPr>
          <w:ilvl w:val="0"/>
          <w:numId w:val="1"/>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本契約期間中、自ら又は第三者を利用して、本契約に関して次の行為をしないこと。</w:t>
      </w:r>
    </w:p>
    <w:p w14:paraId="00000072" w14:textId="77777777" w:rsidR="008A627A" w:rsidRDefault="00000000">
      <w:pPr>
        <w:numPr>
          <w:ilvl w:val="1"/>
          <w:numId w:val="7"/>
        </w:numPr>
        <w:pBdr>
          <w:top w:val="nil"/>
          <w:left w:val="nil"/>
          <w:bottom w:val="nil"/>
          <w:right w:val="nil"/>
          <w:between w:val="nil"/>
        </w:pBdr>
        <w:ind w:left="1276"/>
        <w:rPr>
          <w:rFonts w:ascii="游ゴシック" w:eastAsia="游ゴシック" w:hAnsi="游ゴシック" w:cs="游ゴシック"/>
          <w:color w:val="000000"/>
        </w:rPr>
      </w:pPr>
      <w:r>
        <w:rPr>
          <w:rFonts w:ascii="游ゴシック" w:eastAsia="游ゴシック" w:hAnsi="游ゴシック" w:cs="游ゴシック"/>
          <w:color w:val="000000"/>
        </w:rPr>
        <w:t>相手方に対する脅迫的な言動又は暴力を用いる行為</w:t>
      </w:r>
    </w:p>
    <w:p w14:paraId="00000073" w14:textId="77777777" w:rsidR="008A627A" w:rsidRDefault="00000000">
      <w:pPr>
        <w:numPr>
          <w:ilvl w:val="1"/>
          <w:numId w:val="7"/>
        </w:numPr>
        <w:pBdr>
          <w:top w:val="nil"/>
          <w:left w:val="nil"/>
          <w:bottom w:val="nil"/>
          <w:right w:val="nil"/>
          <w:between w:val="nil"/>
        </w:pBdr>
        <w:ind w:left="1276"/>
        <w:rPr>
          <w:rFonts w:ascii="游ゴシック" w:eastAsia="游ゴシック" w:hAnsi="游ゴシック" w:cs="游ゴシック"/>
          <w:color w:val="000000"/>
        </w:rPr>
      </w:pPr>
      <w:r>
        <w:rPr>
          <w:rFonts w:ascii="游ゴシック" w:eastAsia="游ゴシック" w:hAnsi="游ゴシック" w:cs="游ゴシック"/>
          <w:color w:val="000000"/>
        </w:rPr>
        <w:t>偽計又は威力を用いて相手方の業務を妨害し、又は信用を毀損する行為</w:t>
      </w:r>
    </w:p>
    <w:p w14:paraId="00000074" w14:textId="77777777" w:rsidR="008A627A" w:rsidRDefault="00000000">
      <w:pPr>
        <w:numPr>
          <w:ilvl w:val="0"/>
          <w:numId w:val="12"/>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発注者又は受注者の一方について、次のいずれかに該当した場合には、その相手方は、何らの催告を要せずして、本契約を解除することができる。</w:t>
      </w:r>
    </w:p>
    <w:p w14:paraId="00000075" w14:textId="77777777" w:rsidR="008A627A" w:rsidRDefault="00000000">
      <w:pPr>
        <w:numPr>
          <w:ilvl w:val="1"/>
          <w:numId w:val="12"/>
        </w:numPr>
        <w:pBdr>
          <w:top w:val="nil"/>
          <w:left w:val="nil"/>
          <w:bottom w:val="nil"/>
          <w:right w:val="nil"/>
          <w:between w:val="nil"/>
        </w:pBdr>
        <w:ind w:left="851"/>
        <w:rPr>
          <w:rFonts w:ascii="游ゴシック" w:eastAsia="游ゴシック" w:hAnsi="游ゴシック" w:cs="游ゴシック"/>
          <w:color w:val="000000"/>
        </w:rPr>
      </w:pPr>
      <w:r>
        <w:rPr>
          <w:rFonts w:ascii="游ゴシック" w:eastAsia="游ゴシック" w:hAnsi="游ゴシック" w:cs="游ゴシック"/>
          <w:color w:val="000000"/>
        </w:rPr>
        <w:t>前項(1)又は(2)の確約に反する申告をしたことが判明した場合</w:t>
      </w:r>
    </w:p>
    <w:p w14:paraId="00000076" w14:textId="77777777" w:rsidR="008A627A" w:rsidRDefault="00000000">
      <w:pPr>
        <w:numPr>
          <w:ilvl w:val="1"/>
          <w:numId w:val="12"/>
        </w:numPr>
        <w:pBdr>
          <w:top w:val="nil"/>
          <w:left w:val="nil"/>
          <w:bottom w:val="nil"/>
          <w:right w:val="nil"/>
          <w:between w:val="nil"/>
        </w:pBdr>
        <w:ind w:left="851"/>
        <w:rPr>
          <w:rFonts w:ascii="游ゴシック" w:eastAsia="游ゴシック" w:hAnsi="游ゴシック" w:cs="游ゴシック"/>
          <w:color w:val="000000"/>
        </w:rPr>
      </w:pPr>
      <w:r>
        <w:rPr>
          <w:rFonts w:ascii="游ゴシック" w:eastAsia="游ゴシック" w:hAnsi="游ゴシック" w:cs="游ゴシック"/>
          <w:color w:val="000000"/>
        </w:rPr>
        <w:t>前項(3)の確約に反し契約をしたことが判明した場合</w:t>
      </w:r>
    </w:p>
    <w:p w14:paraId="00000077" w14:textId="77777777" w:rsidR="008A627A" w:rsidRDefault="00000000">
      <w:pPr>
        <w:numPr>
          <w:ilvl w:val="1"/>
          <w:numId w:val="12"/>
        </w:numPr>
        <w:pBdr>
          <w:top w:val="nil"/>
          <w:left w:val="nil"/>
          <w:bottom w:val="nil"/>
          <w:right w:val="nil"/>
          <w:between w:val="nil"/>
        </w:pBdr>
        <w:ind w:left="851"/>
        <w:rPr>
          <w:rFonts w:ascii="游ゴシック" w:eastAsia="游ゴシック" w:hAnsi="游ゴシック" w:cs="游ゴシック"/>
          <w:color w:val="000000"/>
        </w:rPr>
      </w:pPr>
      <w:r>
        <w:rPr>
          <w:rFonts w:ascii="游ゴシック" w:eastAsia="游ゴシック" w:hAnsi="游ゴシック" w:cs="游ゴシック"/>
          <w:color w:val="000000"/>
        </w:rPr>
        <w:t>前項(4)の確約に反した行為をした場合</w:t>
      </w:r>
    </w:p>
    <w:p w14:paraId="00000078" w14:textId="77777777" w:rsidR="008A627A" w:rsidRDefault="00000000">
      <w:pPr>
        <w:numPr>
          <w:ilvl w:val="0"/>
          <w:numId w:val="12"/>
        </w:numPr>
        <w:pBdr>
          <w:top w:val="nil"/>
          <w:left w:val="nil"/>
          <w:bottom w:val="nil"/>
          <w:right w:val="nil"/>
          <w:between w:val="nil"/>
        </w:pBdr>
        <w:rPr>
          <w:rFonts w:ascii="游ゴシック" w:eastAsia="游ゴシック" w:hAnsi="游ゴシック" w:cs="游ゴシック"/>
          <w:color w:val="000000"/>
        </w:rPr>
      </w:pPr>
      <w:r>
        <w:rPr>
          <w:rFonts w:ascii="游ゴシック" w:eastAsia="游ゴシック" w:hAnsi="游ゴシック" w:cs="游ゴシック"/>
          <w:color w:val="000000"/>
        </w:rPr>
        <w:t>前二項の規定により本契約が解除された場合には、解除された者は、解除により生じる損害について、その相手方に対し一切の請求を行わない。</w:t>
      </w:r>
    </w:p>
    <w:p w14:paraId="00000079" w14:textId="77777777" w:rsidR="008A627A" w:rsidRDefault="008A627A">
      <w:pPr>
        <w:rPr>
          <w:rFonts w:ascii="游ゴシック" w:eastAsia="游ゴシック" w:hAnsi="游ゴシック" w:cs="游ゴシック"/>
        </w:rPr>
      </w:pPr>
    </w:p>
    <w:p w14:paraId="0000007A" w14:textId="77777777" w:rsidR="008A627A" w:rsidRDefault="00000000">
      <w:pPr>
        <w:numPr>
          <w:ilvl w:val="0"/>
          <w:numId w:val="3"/>
        </w:numPr>
        <w:pBdr>
          <w:top w:val="nil"/>
          <w:left w:val="nil"/>
          <w:bottom w:val="nil"/>
          <w:right w:val="nil"/>
          <w:between w:val="nil"/>
        </w:pBdr>
        <w:rPr>
          <w:rFonts w:ascii="游ゴシック" w:eastAsia="游ゴシック" w:hAnsi="游ゴシック" w:cs="游ゴシック"/>
          <w:b/>
          <w:color w:val="000000"/>
        </w:rPr>
      </w:pPr>
      <w:r>
        <w:rPr>
          <w:rFonts w:ascii="游ゴシック" w:eastAsia="游ゴシック" w:hAnsi="游ゴシック" w:cs="游ゴシック"/>
          <w:b/>
          <w:color w:val="000000"/>
        </w:rPr>
        <w:t>（損害賠償）</w:t>
      </w:r>
    </w:p>
    <w:p w14:paraId="0000007B" w14:textId="77777777" w:rsidR="008A627A" w:rsidRDefault="00000000">
      <w:pPr>
        <w:pBdr>
          <w:top w:val="nil"/>
          <w:left w:val="nil"/>
          <w:bottom w:val="nil"/>
          <w:right w:val="nil"/>
          <w:between w:val="nil"/>
        </w:pBdr>
        <w:ind w:left="420"/>
        <w:rPr>
          <w:rFonts w:ascii="游ゴシック" w:eastAsia="游ゴシック" w:hAnsi="游ゴシック" w:cs="游ゴシック"/>
          <w:color w:val="000000"/>
        </w:rPr>
      </w:pPr>
      <w:r>
        <w:rPr>
          <w:rFonts w:ascii="游ゴシック" w:eastAsia="游ゴシック" w:hAnsi="游ゴシック" w:cs="游ゴシック"/>
          <w:color w:val="000000"/>
        </w:rPr>
        <w:t>発注者及び受注者は、本契約に違反したことに起因して相手方が損害を被った場合、本契約の解除の有無にかかわらず、現に発生した直接かつ通常の範囲内の損害を相手方に賠償する。ただし、受注者が本契約に関して発注者に対して負う損害賠償の額は、受注者の故意又は重過失による場合を除き、第</w:t>
      </w:r>
      <w:r>
        <w:rPr>
          <w:rFonts w:ascii="游ゴシック" w:eastAsia="游ゴシック" w:hAnsi="游ゴシック" w:cs="游ゴシック"/>
        </w:rPr>
        <w:t>2</w:t>
      </w:r>
      <w:r>
        <w:rPr>
          <w:rFonts w:ascii="游ゴシック" w:eastAsia="游ゴシック" w:hAnsi="游ゴシック" w:cs="游ゴシック"/>
          <w:color w:val="000000"/>
        </w:rPr>
        <w:t>条（対価）に基づき受注者が発注者より対価として受領した金額の総額を超えないものとする。</w:t>
      </w:r>
    </w:p>
    <w:p w14:paraId="0000007C" w14:textId="77777777" w:rsidR="008A627A" w:rsidRDefault="008A627A">
      <w:pPr>
        <w:pBdr>
          <w:top w:val="nil"/>
          <w:left w:val="nil"/>
          <w:bottom w:val="nil"/>
          <w:right w:val="nil"/>
          <w:between w:val="nil"/>
        </w:pBdr>
        <w:ind w:left="420"/>
        <w:rPr>
          <w:rFonts w:ascii="游ゴシック" w:eastAsia="游ゴシック" w:hAnsi="游ゴシック" w:cs="游ゴシック"/>
          <w:color w:val="000000"/>
        </w:rPr>
      </w:pPr>
    </w:p>
    <w:p w14:paraId="0000007D" w14:textId="77777777" w:rsidR="008A627A" w:rsidRDefault="00000000">
      <w:pPr>
        <w:numPr>
          <w:ilvl w:val="0"/>
          <w:numId w:val="3"/>
        </w:numPr>
        <w:pBdr>
          <w:top w:val="nil"/>
          <w:left w:val="nil"/>
          <w:bottom w:val="nil"/>
          <w:right w:val="nil"/>
          <w:between w:val="nil"/>
        </w:pBdr>
        <w:rPr>
          <w:rFonts w:ascii="游ゴシック" w:eastAsia="游ゴシック" w:hAnsi="游ゴシック" w:cs="游ゴシック"/>
          <w:b/>
          <w:color w:val="000000"/>
        </w:rPr>
      </w:pPr>
      <w:r>
        <w:rPr>
          <w:rFonts w:ascii="游ゴシック" w:eastAsia="游ゴシック" w:hAnsi="游ゴシック" w:cs="游ゴシック"/>
          <w:b/>
          <w:color w:val="000000"/>
        </w:rPr>
        <w:t>（譲渡等の禁止）</w:t>
      </w:r>
    </w:p>
    <w:p w14:paraId="0000007E" w14:textId="77777777" w:rsidR="008A627A" w:rsidRDefault="00000000">
      <w:pPr>
        <w:pBdr>
          <w:top w:val="nil"/>
          <w:left w:val="nil"/>
          <w:bottom w:val="nil"/>
          <w:right w:val="nil"/>
          <w:between w:val="nil"/>
        </w:pBdr>
        <w:ind w:left="420"/>
        <w:rPr>
          <w:rFonts w:ascii="游ゴシック" w:eastAsia="游ゴシック" w:hAnsi="游ゴシック" w:cs="游ゴシック"/>
          <w:color w:val="000000"/>
        </w:rPr>
      </w:pPr>
      <w:r>
        <w:rPr>
          <w:rFonts w:ascii="游ゴシック" w:eastAsia="游ゴシック" w:hAnsi="游ゴシック" w:cs="游ゴシック"/>
          <w:color w:val="000000"/>
        </w:rPr>
        <w:t>発注者及び受注者は、相手方の事前の書面又は電磁的方法による同意なく、本契約により生じた契約上の地位を移転し、又は本契約により生じた自己の権利義務の全部若しくは一部を、第三者に譲渡し、若しくは第三者の担保に供することはできない。</w:t>
      </w:r>
    </w:p>
    <w:p w14:paraId="0000007F" w14:textId="77777777" w:rsidR="008A627A" w:rsidRDefault="008A627A">
      <w:pPr>
        <w:pBdr>
          <w:top w:val="nil"/>
          <w:left w:val="nil"/>
          <w:bottom w:val="nil"/>
          <w:right w:val="nil"/>
          <w:between w:val="nil"/>
        </w:pBdr>
        <w:ind w:left="420"/>
        <w:rPr>
          <w:rFonts w:ascii="游ゴシック" w:eastAsia="游ゴシック" w:hAnsi="游ゴシック" w:cs="游ゴシック"/>
        </w:rPr>
      </w:pPr>
    </w:p>
    <w:p w14:paraId="00000080" w14:textId="77777777" w:rsidR="008A627A" w:rsidRDefault="008A627A">
      <w:pPr>
        <w:rPr>
          <w:rFonts w:ascii="游ゴシック" w:eastAsia="游ゴシック" w:hAnsi="游ゴシック" w:cs="游ゴシック"/>
        </w:rPr>
      </w:pPr>
    </w:p>
    <w:p w14:paraId="00000081" w14:textId="77777777" w:rsidR="008A627A" w:rsidRDefault="00000000">
      <w:pPr>
        <w:numPr>
          <w:ilvl w:val="0"/>
          <w:numId w:val="3"/>
        </w:numPr>
        <w:pBdr>
          <w:top w:val="nil"/>
          <w:left w:val="nil"/>
          <w:bottom w:val="nil"/>
          <w:right w:val="nil"/>
          <w:between w:val="nil"/>
        </w:pBdr>
        <w:rPr>
          <w:rFonts w:ascii="游ゴシック" w:eastAsia="游ゴシック" w:hAnsi="游ゴシック" w:cs="游ゴシック"/>
          <w:b/>
          <w:color w:val="000000"/>
        </w:rPr>
      </w:pPr>
      <w:r>
        <w:rPr>
          <w:rFonts w:ascii="游ゴシック" w:eastAsia="游ゴシック" w:hAnsi="游ゴシック" w:cs="游ゴシック"/>
          <w:b/>
          <w:color w:val="000000"/>
        </w:rPr>
        <w:t>（契約内容の変更）</w:t>
      </w:r>
    </w:p>
    <w:p w14:paraId="00000082" w14:textId="77777777" w:rsidR="008A627A" w:rsidRDefault="00000000">
      <w:pPr>
        <w:pBdr>
          <w:top w:val="nil"/>
          <w:left w:val="nil"/>
          <w:bottom w:val="nil"/>
          <w:right w:val="nil"/>
          <w:between w:val="nil"/>
        </w:pBdr>
        <w:ind w:left="424"/>
        <w:rPr>
          <w:rFonts w:ascii="Arial" w:eastAsia="Arial" w:hAnsi="Arial" w:cs="Arial"/>
          <w:color w:val="000000"/>
          <w:sz w:val="22"/>
          <w:szCs w:val="22"/>
        </w:rPr>
      </w:pPr>
      <w:r>
        <w:rPr>
          <w:rFonts w:ascii="游ゴシック" w:eastAsia="游ゴシック" w:hAnsi="游ゴシック" w:cs="游ゴシック"/>
          <w:color w:val="000000"/>
        </w:rPr>
        <w:t>本契約の内容を変更する場合、発注者及び受注者は事前に協議のうえ、書面により合意しなければ変更できない。</w:t>
      </w:r>
    </w:p>
    <w:p w14:paraId="00000083" w14:textId="77777777" w:rsidR="008A627A" w:rsidRDefault="008A627A">
      <w:pPr>
        <w:pBdr>
          <w:top w:val="nil"/>
          <w:left w:val="nil"/>
          <w:bottom w:val="nil"/>
          <w:right w:val="nil"/>
          <w:between w:val="nil"/>
        </w:pBdr>
        <w:ind w:left="420"/>
        <w:rPr>
          <w:rFonts w:ascii="游ゴシック" w:eastAsia="游ゴシック" w:hAnsi="游ゴシック" w:cs="游ゴシック"/>
        </w:rPr>
      </w:pPr>
    </w:p>
    <w:p w14:paraId="00000084" w14:textId="62075A13" w:rsidR="008A627A" w:rsidRDefault="00000000">
      <w:pPr>
        <w:numPr>
          <w:ilvl w:val="0"/>
          <w:numId w:val="3"/>
        </w:numPr>
        <w:rPr>
          <w:rFonts w:ascii="游ゴシック" w:eastAsia="游ゴシック" w:hAnsi="游ゴシック" w:cs="游ゴシック"/>
          <w:b/>
        </w:rPr>
      </w:pPr>
      <w:r>
        <w:rPr>
          <w:rFonts w:ascii="游ゴシック" w:eastAsia="游ゴシック" w:hAnsi="游ゴシック" w:cs="游ゴシック"/>
          <w:b/>
        </w:rPr>
        <w:t>（独立当事者）</w:t>
      </w:r>
    </w:p>
    <w:p w14:paraId="00000085" w14:textId="77777777" w:rsidR="008A627A" w:rsidRDefault="00000000">
      <w:pPr>
        <w:ind w:left="424"/>
        <w:rPr>
          <w:rFonts w:ascii="游ゴシック" w:eastAsia="游ゴシック" w:hAnsi="游ゴシック" w:cs="游ゴシック"/>
        </w:rPr>
      </w:pPr>
      <w:r>
        <w:rPr>
          <w:rFonts w:ascii="游ゴシック" w:eastAsia="游ゴシック" w:hAnsi="游ゴシック" w:cs="游ゴシック"/>
        </w:rPr>
        <w:t>発注者及び受託者は、独立の契約当事者であって、本契約のいかなる条項も、雇用契約、労働契約、組合契約又は代理権の授与を構成するものと解釈されてはならない。</w:t>
      </w:r>
    </w:p>
    <w:p w14:paraId="00000086" w14:textId="77777777" w:rsidR="008A627A" w:rsidRDefault="008A627A">
      <w:pPr>
        <w:pBdr>
          <w:top w:val="nil"/>
          <w:left w:val="nil"/>
          <w:bottom w:val="nil"/>
          <w:right w:val="nil"/>
          <w:between w:val="nil"/>
        </w:pBdr>
        <w:ind w:left="420"/>
        <w:rPr>
          <w:rFonts w:ascii="游ゴシック" w:eastAsia="游ゴシック" w:hAnsi="游ゴシック" w:cs="游ゴシック"/>
        </w:rPr>
      </w:pPr>
    </w:p>
    <w:p w14:paraId="00000087" w14:textId="77777777" w:rsidR="008A627A" w:rsidRDefault="00000000">
      <w:pPr>
        <w:numPr>
          <w:ilvl w:val="0"/>
          <w:numId w:val="3"/>
        </w:numPr>
        <w:pBdr>
          <w:top w:val="nil"/>
          <w:left w:val="nil"/>
          <w:bottom w:val="nil"/>
          <w:right w:val="nil"/>
          <w:between w:val="nil"/>
        </w:pBdr>
        <w:rPr>
          <w:rFonts w:ascii="游ゴシック" w:eastAsia="游ゴシック" w:hAnsi="游ゴシック" w:cs="游ゴシック"/>
          <w:b/>
          <w:color w:val="000000"/>
        </w:rPr>
      </w:pPr>
      <w:r>
        <w:rPr>
          <w:rFonts w:ascii="游ゴシック" w:eastAsia="游ゴシック" w:hAnsi="游ゴシック" w:cs="游ゴシック"/>
          <w:b/>
          <w:color w:val="000000"/>
        </w:rPr>
        <w:t>（準拠法）</w:t>
      </w:r>
    </w:p>
    <w:p w14:paraId="00000088" w14:textId="77777777" w:rsidR="008A627A" w:rsidRDefault="00000000">
      <w:pPr>
        <w:pBdr>
          <w:top w:val="nil"/>
          <w:left w:val="nil"/>
          <w:bottom w:val="nil"/>
          <w:right w:val="nil"/>
          <w:between w:val="nil"/>
        </w:pBdr>
        <w:ind w:left="420"/>
        <w:rPr>
          <w:rFonts w:ascii="游ゴシック" w:eastAsia="游ゴシック" w:hAnsi="游ゴシック" w:cs="游ゴシック"/>
          <w:color w:val="000000"/>
        </w:rPr>
      </w:pPr>
      <w:r>
        <w:rPr>
          <w:rFonts w:ascii="游ゴシック" w:eastAsia="游ゴシック" w:hAnsi="游ゴシック" w:cs="游ゴシック"/>
          <w:color w:val="000000"/>
        </w:rPr>
        <w:t>本契約の準拠法は日本法とし、日本法によって解釈される。</w:t>
      </w:r>
    </w:p>
    <w:p w14:paraId="00000089" w14:textId="77777777" w:rsidR="008A627A" w:rsidRDefault="008A627A">
      <w:pPr>
        <w:pBdr>
          <w:top w:val="nil"/>
          <w:left w:val="nil"/>
          <w:bottom w:val="nil"/>
          <w:right w:val="nil"/>
          <w:between w:val="nil"/>
        </w:pBdr>
        <w:ind w:left="420"/>
        <w:rPr>
          <w:rFonts w:ascii="游ゴシック" w:eastAsia="游ゴシック" w:hAnsi="游ゴシック" w:cs="游ゴシック"/>
          <w:color w:val="000000"/>
        </w:rPr>
      </w:pPr>
    </w:p>
    <w:p w14:paraId="0000008A" w14:textId="77777777" w:rsidR="008A627A" w:rsidRDefault="00000000">
      <w:pPr>
        <w:numPr>
          <w:ilvl w:val="0"/>
          <w:numId w:val="3"/>
        </w:numPr>
        <w:pBdr>
          <w:top w:val="nil"/>
          <w:left w:val="nil"/>
          <w:bottom w:val="nil"/>
          <w:right w:val="nil"/>
          <w:between w:val="nil"/>
        </w:pBdr>
        <w:rPr>
          <w:rFonts w:ascii="游ゴシック" w:eastAsia="游ゴシック" w:hAnsi="游ゴシック" w:cs="游ゴシック"/>
          <w:b/>
          <w:color w:val="000000"/>
        </w:rPr>
      </w:pPr>
      <w:r>
        <w:rPr>
          <w:rFonts w:ascii="游ゴシック" w:eastAsia="游ゴシック" w:hAnsi="游ゴシック" w:cs="游ゴシック"/>
          <w:b/>
          <w:color w:val="000000"/>
        </w:rPr>
        <w:t>（合意管轄）</w:t>
      </w:r>
    </w:p>
    <w:p w14:paraId="0000008B" w14:textId="77777777" w:rsidR="008A627A" w:rsidRDefault="00000000">
      <w:pPr>
        <w:pBdr>
          <w:top w:val="nil"/>
          <w:left w:val="nil"/>
          <w:bottom w:val="nil"/>
          <w:right w:val="nil"/>
          <w:between w:val="nil"/>
        </w:pBdr>
        <w:ind w:left="420"/>
        <w:rPr>
          <w:rFonts w:ascii="游ゴシック" w:eastAsia="游ゴシック" w:hAnsi="游ゴシック" w:cs="游ゴシック"/>
          <w:color w:val="000000"/>
        </w:rPr>
      </w:pPr>
      <w:r>
        <w:rPr>
          <w:rFonts w:ascii="游ゴシック" w:eastAsia="游ゴシック" w:hAnsi="游ゴシック" w:cs="游ゴシック"/>
          <w:color w:val="000000"/>
        </w:rPr>
        <w:t>本契約に関する一切の紛争については、</w:t>
      </w:r>
      <w:r>
        <w:rPr>
          <w:rFonts w:ascii="游ゴシック" w:eastAsia="游ゴシック" w:hAnsi="游ゴシック" w:cs="游ゴシック"/>
          <w:highlight w:val="yellow"/>
        </w:rPr>
        <w:t>○</w:t>
      </w:r>
      <w:r>
        <w:rPr>
          <w:rFonts w:ascii="游ゴシック" w:eastAsia="游ゴシック" w:hAnsi="游ゴシック" w:cs="游ゴシック"/>
          <w:color w:val="000000"/>
          <w:highlight w:val="yellow"/>
        </w:rPr>
        <w:t>地方裁判所</w:t>
      </w:r>
      <w:r>
        <w:rPr>
          <w:rFonts w:ascii="游ゴシック" w:eastAsia="游ゴシック" w:hAnsi="游ゴシック" w:cs="游ゴシック"/>
          <w:color w:val="000000"/>
        </w:rPr>
        <w:t>を第一審の専属的合意管轄裁判所とする。</w:t>
      </w:r>
    </w:p>
    <w:p w14:paraId="0000008C" w14:textId="77777777" w:rsidR="008A627A" w:rsidRDefault="008A627A">
      <w:pPr>
        <w:pBdr>
          <w:top w:val="nil"/>
          <w:left w:val="nil"/>
          <w:bottom w:val="nil"/>
          <w:right w:val="nil"/>
          <w:between w:val="nil"/>
        </w:pBdr>
        <w:ind w:left="420"/>
        <w:rPr>
          <w:rFonts w:ascii="游ゴシック" w:eastAsia="游ゴシック" w:hAnsi="游ゴシック" w:cs="游ゴシック"/>
          <w:color w:val="000000"/>
        </w:rPr>
      </w:pPr>
    </w:p>
    <w:p w14:paraId="0000008D" w14:textId="77777777" w:rsidR="008A627A" w:rsidRDefault="00000000">
      <w:pPr>
        <w:numPr>
          <w:ilvl w:val="0"/>
          <w:numId w:val="3"/>
        </w:numPr>
        <w:pBdr>
          <w:top w:val="nil"/>
          <w:left w:val="nil"/>
          <w:bottom w:val="nil"/>
          <w:right w:val="nil"/>
          <w:between w:val="nil"/>
        </w:pBdr>
        <w:rPr>
          <w:rFonts w:ascii="游ゴシック" w:eastAsia="游ゴシック" w:hAnsi="游ゴシック" w:cs="游ゴシック"/>
          <w:b/>
          <w:color w:val="000000"/>
        </w:rPr>
      </w:pPr>
      <w:r>
        <w:rPr>
          <w:rFonts w:ascii="游ゴシック" w:eastAsia="游ゴシック" w:hAnsi="游ゴシック" w:cs="游ゴシック"/>
          <w:b/>
          <w:color w:val="000000"/>
        </w:rPr>
        <w:t>（誠実協議）</w:t>
      </w:r>
    </w:p>
    <w:p w14:paraId="0000008E" w14:textId="77777777" w:rsidR="008A627A" w:rsidRDefault="00000000">
      <w:pPr>
        <w:pBdr>
          <w:top w:val="nil"/>
          <w:left w:val="nil"/>
          <w:bottom w:val="nil"/>
          <w:right w:val="nil"/>
          <w:between w:val="nil"/>
        </w:pBdr>
        <w:ind w:left="420"/>
        <w:rPr>
          <w:rFonts w:ascii="游ゴシック" w:eastAsia="游ゴシック" w:hAnsi="游ゴシック" w:cs="游ゴシック"/>
          <w:color w:val="000000"/>
        </w:rPr>
      </w:pPr>
      <w:r>
        <w:rPr>
          <w:rFonts w:ascii="游ゴシック" w:eastAsia="游ゴシック" w:hAnsi="游ゴシック" w:cs="游ゴシック"/>
          <w:color w:val="000000"/>
        </w:rPr>
        <w:t>本契約に定めのない事項及び本契約の解釈に関して疑義が生じた事項については、発注者及び受注者は誠実に協議の上、信義誠実の原則に従って解決する。</w:t>
      </w:r>
    </w:p>
    <w:p w14:paraId="0000008F" w14:textId="77777777" w:rsidR="008A627A" w:rsidRDefault="008A627A">
      <w:pPr>
        <w:pBdr>
          <w:top w:val="nil"/>
          <w:left w:val="nil"/>
          <w:bottom w:val="nil"/>
          <w:right w:val="nil"/>
          <w:between w:val="nil"/>
        </w:pBdr>
        <w:ind w:left="420"/>
        <w:rPr>
          <w:rFonts w:ascii="游ゴシック" w:eastAsia="游ゴシック" w:hAnsi="游ゴシック" w:cs="游ゴシック"/>
          <w:color w:val="000000"/>
        </w:rPr>
      </w:pPr>
    </w:p>
    <w:p w14:paraId="00000090" w14:textId="77777777" w:rsidR="008A627A" w:rsidRDefault="00000000">
      <w:pPr>
        <w:jc w:val="center"/>
        <w:rPr>
          <w:rFonts w:ascii="游ゴシック" w:eastAsia="游ゴシック" w:hAnsi="游ゴシック" w:cs="游ゴシック"/>
        </w:rPr>
      </w:pPr>
      <w:r>
        <w:rPr>
          <w:rFonts w:ascii="游ゴシック" w:eastAsia="游ゴシック" w:hAnsi="游ゴシック" w:cs="游ゴシック"/>
        </w:rPr>
        <w:t>（以下余白）</w:t>
      </w:r>
      <w:r>
        <w:br w:type="page"/>
      </w:r>
    </w:p>
    <w:p w14:paraId="00000091" w14:textId="77777777" w:rsidR="008A627A" w:rsidRDefault="008A627A">
      <w:pPr>
        <w:jc w:val="center"/>
      </w:pPr>
    </w:p>
    <w:p w14:paraId="00000092" w14:textId="77777777" w:rsidR="008A627A" w:rsidRDefault="00000000">
      <w:pPr>
        <w:rPr>
          <w:rFonts w:ascii="游ゴシック" w:eastAsia="游ゴシック" w:hAnsi="游ゴシック" w:cs="游ゴシック"/>
        </w:rPr>
      </w:pPr>
      <w:r>
        <w:rPr>
          <w:rFonts w:ascii="游ゴシック" w:eastAsia="游ゴシック" w:hAnsi="游ゴシック" w:cs="游ゴシック"/>
        </w:rPr>
        <w:t>発注者及び受注者は、本契約締結を証するため本書2通への記名押印、又は本書への電子署名を行い、記名押印を行った場合には各自本書各1通を保有する。</w:t>
      </w:r>
    </w:p>
    <w:p w14:paraId="00000093" w14:textId="77777777" w:rsidR="008A627A" w:rsidRDefault="008A627A">
      <w:pPr>
        <w:rPr>
          <w:rFonts w:ascii="游ゴシック" w:eastAsia="游ゴシック" w:hAnsi="游ゴシック" w:cs="游ゴシック"/>
        </w:rPr>
      </w:pPr>
    </w:p>
    <w:p w14:paraId="00000094" w14:textId="77777777" w:rsidR="008A627A" w:rsidRDefault="00000000">
      <w:pPr>
        <w:rPr>
          <w:rFonts w:ascii="游ゴシック" w:eastAsia="游ゴシック" w:hAnsi="游ゴシック" w:cs="游ゴシック"/>
        </w:rPr>
      </w:pPr>
      <w:r>
        <w:rPr>
          <w:rFonts w:ascii="游ゴシック" w:eastAsia="游ゴシック" w:hAnsi="游ゴシック" w:cs="游ゴシック"/>
          <w:highlight w:val="yellow"/>
        </w:rPr>
        <w:t>○年○月○日</w:t>
      </w:r>
    </w:p>
    <w:tbl>
      <w:tblPr>
        <w:tblStyle w:val="afa"/>
        <w:tblW w:w="7100" w:type="dxa"/>
        <w:jc w:val="right"/>
        <w:tblInd w:w="0" w:type="dxa"/>
        <w:tblLayout w:type="fixed"/>
        <w:tblLook w:val="0400" w:firstRow="0" w:lastRow="0" w:firstColumn="0" w:lastColumn="0" w:noHBand="0" w:noVBand="1"/>
      </w:tblPr>
      <w:tblGrid>
        <w:gridCol w:w="1561"/>
        <w:gridCol w:w="426"/>
        <w:gridCol w:w="5113"/>
      </w:tblGrid>
      <w:tr w:rsidR="008A627A" w14:paraId="27DEB3EC" w14:textId="77777777" w:rsidTr="00A449BD">
        <w:trPr>
          <w:jc w:val="right"/>
        </w:trPr>
        <w:tc>
          <w:tcPr>
            <w:tcW w:w="1561" w:type="dxa"/>
          </w:tcPr>
          <w:p w14:paraId="00000095" w14:textId="77777777" w:rsidR="008A627A" w:rsidRDefault="00000000">
            <w:pPr>
              <w:jc w:val="right"/>
              <w:rPr>
                <w:rFonts w:ascii="游ゴシック" w:eastAsia="游ゴシック" w:hAnsi="游ゴシック" w:cs="游ゴシック"/>
              </w:rPr>
            </w:pPr>
            <w:r>
              <w:rPr>
                <w:rFonts w:ascii="游ゴシック" w:eastAsia="游ゴシック" w:hAnsi="游ゴシック" w:cs="游ゴシック"/>
              </w:rPr>
              <w:t>発注者</w:t>
            </w:r>
          </w:p>
        </w:tc>
        <w:tc>
          <w:tcPr>
            <w:tcW w:w="426" w:type="dxa"/>
          </w:tcPr>
          <w:p w14:paraId="00000096" w14:textId="77777777" w:rsidR="008A627A" w:rsidRDefault="00000000">
            <w:pPr>
              <w:jc w:val="center"/>
              <w:rPr>
                <w:rFonts w:ascii="游ゴシック" w:eastAsia="游ゴシック" w:hAnsi="游ゴシック" w:cs="游ゴシック"/>
              </w:rPr>
            </w:pPr>
            <w:r>
              <w:rPr>
                <w:rFonts w:ascii="游ゴシック" w:eastAsia="游ゴシック" w:hAnsi="游ゴシック" w:cs="游ゴシック"/>
              </w:rPr>
              <w:t>：</w:t>
            </w:r>
          </w:p>
        </w:tc>
        <w:tc>
          <w:tcPr>
            <w:tcW w:w="5113" w:type="dxa"/>
          </w:tcPr>
          <w:p w14:paraId="00000097" w14:textId="77777777" w:rsidR="008A627A" w:rsidRDefault="00000000">
            <w:pPr>
              <w:rPr>
                <w:rFonts w:ascii="游ゴシック" w:eastAsia="游ゴシック" w:hAnsi="游ゴシック" w:cs="游ゴシック"/>
                <w:highlight w:val="yellow"/>
              </w:rPr>
            </w:pPr>
            <w:r>
              <w:rPr>
                <w:rFonts w:ascii="游ゴシック" w:eastAsia="游ゴシック" w:hAnsi="游ゴシック" w:cs="游ゴシック"/>
                <w:highlight w:val="yellow"/>
              </w:rPr>
              <w:t>［住所］</w:t>
            </w:r>
          </w:p>
        </w:tc>
      </w:tr>
      <w:tr w:rsidR="008A627A" w14:paraId="25A92493" w14:textId="77777777" w:rsidTr="00A449BD">
        <w:trPr>
          <w:jc w:val="right"/>
        </w:trPr>
        <w:tc>
          <w:tcPr>
            <w:tcW w:w="1561" w:type="dxa"/>
          </w:tcPr>
          <w:p w14:paraId="00000098" w14:textId="77777777" w:rsidR="008A627A" w:rsidRDefault="008A627A">
            <w:pPr>
              <w:jc w:val="right"/>
              <w:rPr>
                <w:rFonts w:ascii="游ゴシック" w:eastAsia="游ゴシック" w:hAnsi="游ゴシック" w:cs="游ゴシック"/>
              </w:rPr>
            </w:pPr>
          </w:p>
        </w:tc>
        <w:tc>
          <w:tcPr>
            <w:tcW w:w="426" w:type="dxa"/>
          </w:tcPr>
          <w:p w14:paraId="00000099" w14:textId="77777777" w:rsidR="008A627A" w:rsidRDefault="008A627A">
            <w:pPr>
              <w:rPr>
                <w:rFonts w:ascii="游ゴシック" w:eastAsia="游ゴシック" w:hAnsi="游ゴシック" w:cs="游ゴシック"/>
              </w:rPr>
            </w:pPr>
          </w:p>
        </w:tc>
        <w:tc>
          <w:tcPr>
            <w:tcW w:w="5113" w:type="dxa"/>
          </w:tcPr>
          <w:p w14:paraId="0000009A" w14:textId="77777777" w:rsidR="008A627A" w:rsidRDefault="00000000">
            <w:pPr>
              <w:rPr>
                <w:rFonts w:ascii="游ゴシック" w:eastAsia="游ゴシック" w:hAnsi="游ゴシック" w:cs="游ゴシック"/>
                <w:highlight w:val="yellow"/>
              </w:rPr>
            </w:pPr>
            <w:r>
              <w:rPr>
                <w:rFonts w:ascii="游ゴシック" w:eastAsia="游ゴシック" w:hAnsi="游ゴシック" w:cs="游ゴシック"/>
                <w:highlight w:val="yellow"/>
              </w:rPr>
              <w:t xml:space="preserve">［氏名/名称＋代表者］　　</w:t>
            </w:r>
          </w:p>
        </w:tc>
      </w:tr>
      <w:tr w:rsidR="008A627A" w14:paraId="64ECEBF3" w14:textId="77777777" w:rsidTr="00A449BD">
        <w:trPr>
          <w:jc w:val="right"/>
        </w:trPr>
        <w:tc>
          <w:tcPr>
            <w:tcW w:w="1561" w:type="dxa"/>
          </w:tcPr>
          <w:p w14:paraId="0000009B" w14:textId="77777777" w:rsidR="008A627A" w:rsidRDefault="008A627A">
            <w:pPr>
              <w:jc w:val="right"/>
              <w:rPr>
                <w:rFonts w:ascii="游ゴシック" w:eastAsia="游ゴシック" w:hAnsi="游ゴシック" w:cs="游ゴシック"/>
              </w:rPr>
            </w:pPr>
          </w:p>
        </w:tc>
        <w:tc>
          <w:tcPr>
            <w:tcW w:w="426" w:type="dxa"/>
          </w:tcPr>
          <w:p w14:paraId="0000009C" w14:textId="77777777" w:rsidR="008A627A" w:rsidRDefault="008A627A">
            <w:pPr>
              <w:rPr>
                <w:rFonts w:ascii="游ゴシック" w:eastAsia="游ゴシック" w:hAnsi="游ゴシック" w:cs="游ゴシック"/>
              </w:rPr>
            </w:pPr>
          </w:p>
        </w:tc>
        <w:tc>
          <w:tcPr>
            <w:tcW w:w="5113" w:type="dxa"/>
          </w:tcPr>
          <w:p w14:paraId="0000009D" w14:textId="77777777" w:rsidR="008A627A" w:rsidRDefault="008A627A">
            <w:pPr>
              <w:rPr>
                <w:rFonts w:ascii="游ゴシック" w:eastAsia="游ゴシック" w:hAnsi="游ゴシック" w:cs="游ゴシック"/>
                <w:highlight w:val="yellow"/>
              </w:rPr>
            </w:pPr>
          </w:p>
        </w:tc>
      </w:tr>
      <w:tr w:rsidR="008A627A" w14:paraId="7024AD3B" w14:textId="77777777" w:rsidTr="00A449BD">
        <w:trPr>
          <w:jc w:val="right"/>
        </w:trPr>
        <w:tc>
          <w:tcPr>
            <w:tcW w:w="1561" w:type="dxa"/>
          </w:tcPr>
          <w:p w14:paraId="0000009E" w14:textId="77777777" w:rsidR="008A627A" w:rsidRDefault="008A627A">
            <w:pPr>
              <w:jc w:val="right"/>
              <w:rPr>
                <w:rFonts w:ascii="游ゴシック" w:eastAsia="游ゴシック" w:hAnsi="游ゴシック" w:cs="游ゴシック"/>
              </w:rPr>
            </w:pPr>
          </w:p>
        </w:tc>
        <w:tc>
          <w:tcPr>
            <w:tcW w:w="426" w:type="dxa"/>
          </w:tcPr>
          <w:p w14:paraId="0000009F" w14:textId="77777777" w:rsidR="008A627A" w:rsidRDefault="008A627A">
            <w:pPr>
              <w:rPr>
                <w:rFonts w:ascii="游ゴシック" w:eastAsia="游ゴシック" w:hAnsi="游ゴシック" w:cs="游ゴシック"/>
              </w:rPr>
            </w:pPr>
          </w:p>
        </w:tc>
        <w:tc>
          <w:tcPr>
            <w:tcW w:w="5113" w:type="dxa"/>
          </w:tcPr>
          <w:p w14:paraId="000000A0" w14:textId="77777777" w:rsidR="008A627A" w:rsidRDefault="008A627A">
            <w:pPr>
              <w:rPr>
                <w:rFonts w:ascii="游ゴシック" w:eastAsia="游ゴシック" w:hAnsi="游ゴシック" w:cs="游ゴシック"/>
              </w:rPr>
            </w:pPr>
          </w:p>
        </w:tc>
      </w:tr>
      <w:tr w:rsidR="008A627A" w14:paraId="4A16961C" w14:textId="77777777" w:rsidTr="00A449BD">
        <w:trPr>
          <w:jc w:val="right"/>
        </w:trPr>
        <w:tc>
          <w:tcPr>
            <w:tcW w:w="1561" w:type="dxa"/>
          </w:tcPr>
          <w:p w14:paraId="000000A1" w14:textId="77777777" w:rsidR="008A627A" w:rsidRDefault="00000000">
            <w:pPr>
              <w:jc w:val="right"/>
              <w:rPr>
                <w:rFonts w:ascii="游ゴシック" w:eastAsia="游ゴシック" w:hAnsi="游ゴシック" w:cs="游ゴシック"/>
              </w:rPr>
            </w:pPr>
            <w:r>
              <w:rPr>
                <w:rFonts w:ascii="游ゴシック" w:eastAsia="游ゴシック" w:hAnsi="游ゴシック" w:cs="游ゴシック"/>
              </w:rPr>
              <w:t>受注者</w:t>
            </w:r>
          </w:p>
        </w:tc>
        <w:tc>
          <w:tcPr>
            <w:tcW w:w="426" w:type="dxa"/>
          </w:tcPr>
          <w:p w14:paraId="000000A2" w14:textId="77777777" w:rsidR="008A627A" w:rsidRDefault="00000000">
            <w:pPr>
              <w:jc w:val="center"/>
              <w:rPr>
                <w:rFonts w:ascii="游ゴシック" w:eastAsia="游ゴシック" w:hAnsi="游ゴシック" w:cs="游ゴシック"/>
              </w:rPr>
            </w:pPr>
            <w:r>
              <w:rPr>
                <w:rFonts w:ascii="游ゴシック" w:eastAsia="游ゴシック" w:hAnsi="游ゴシック" w:cs="游ゴシック"/>
              </w:rPr>
              <w:t>：</w:t>
            </w:r>
          </w:p>
        </w:tc>
        <w:tc>
          <w:tcPr>
            <w:tcW w:w="5113" w:type="dxa"/>
          </w:tcPr>
          <w:p w14:paraId="000000A3" w14:textId="77777777" w:rsidR="008A627A" w:rsidRDefault="00000000">
            <w:pPr>
              <w:rPr>
                <w:rFonts w:ascii="游ゴシック" w:eastAsia="游ゴシック" w:hAnsi="游ゴシック" w:cs="游ゴシック"/>
                <w:highlight w:val="yellow"/>
              </w:rPr>
            </w:pPr>
            <w:r>
              <w:rPr>
                <w:rFonts w:ascii="游ゴシック" w:eastAsia="游ゴシック" w:hAnsi="游ゴシック" w:cs="游ゴシック"/>
                <w:highlight w:val="yellow"/>
              </w:rPr>
              <w:t>［住所］</w:t>
            </w:r>
          </w:p>
        </w:tc>
      </w:tr>
      <w:tr w:rsidR="008A627A" w14:paraId="5F899CBE" w14:textId="77777777" w:rsidTr="00A449BD">
        <w:trPr>
          <w:jc w:val="right"/>
        </w:trPr>
        <w:tc>
          <w:tcPr>
            <w:tcW w:w="1561" w:type="dxa"/>
          </w:tcPr>
          <w:p w14:paraId="000000A4" w14:textId="77777777" w:rsidR="008A627A" w:rsidRDefault="008A627A">
            <w:pPr>
              <w:jc w:val="right"/>
              <w:rPr>
                <w:rFonts w:ascii="游ゴシック" w:eastAsia="游ゴシック" w:hAnsi="游ゴシック" w:cs="游ゴシック"/>
              </w:rPr>
            </w:pPr>
          </w:p>
        </w:tc>
        <w:tc>
          <w:tcPr>
            <w:tcW w:w="426" w:type="dxa"/>
          </w:tcPr>
          <w:p w14:paraId="000000A5" w14:textId="77777777" w:rsidR="008A627A" w:rsidRDefault="008A627A">
            <w:pPr>
              <w:jc w:val="center"/>
              <w:rPr>
                <w:rFonts w:ascii="游ゴシック" w:eastAsia="游ゴシック" w:hAnsi="游ゴシック" w:cs="游ゴシック"/>
              </w:rPr>
            </w:pPr>
          </w:p>
        </w:tc>
        <w:tc>
          <w:tcPr>
            <w:tcW w:w="5113" w:type="dxa"/>
          </w:tcPr>
          <w:p w14:paraId="000000A6" w14:textId="77777777" w:rsidR="008A627A" w:rsidRDefault="00000000">
            <w:pPr>
              <w:rPr>
                <w:rFonts w:ascii="游ゴシック" w:eastAsia="游ゴシック" w:hAnsi="游ゴシック" w:cs="游ゴシック"/>
                <w:highlight w:val="yellow"/>
              </w:rPr>
            </w:pPr>
            <w:r>
              <w:rPr>
                <w:rFonts w:ascii="游ゴシック" w:eastAsia="游ゴシック" w:hAnsi="游ゴシック" w:cs="游ゴシック"/>
                <w:highlight w:val="yellow"/>
              </w:rPr>
              <w:t xml:space="preserve">［氏名/名称＋代表者］　　</w:t>
            </w:r>
          </w:p>
        </w:tc>
      </w:tr>
    </w:tbl>
    <w:p w14:paraId="000000A7" w14:textId="77777777" w:rsidR="008A627A" w:rsidRDefault="008A627A">
      <w:pPr>
        <w:jc w:val="right"/>
        <w:rPr>
          <w:rFonts w:ascii="游ゴシック" w:eastAsia="游ゴシック" w:hAnsi="游ゴシック" w:cs="游ゴシック"/>
        </w:rPr>
      </w:pPr>
    </w:p>
    <w:sectPr w:rsidR="008A627A">
      <w:headerReference w:type="default" r:id="rId8"/>
      <w:pgSz w:w="11906" w:h="16838"/>
      <w:pgMar w:top="1531" w:right="1531" w:bottom="1531" w:left="153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787CB" w14:textId="77777777" w:rsidR="00A63DF5" w:rsidRDefault="00A63DF5">
      <w:r>
        <w:separator/>
      </w:r>
    </w:p>
  </w:endnote>
  <w:endnote w:type="continuationSeparator" w:id="0">
    <w:p w14:paraId="0BC92845" w14:textId="77777777" w:rsidR="00A63DF5" w:rsidRDefault="00A63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swiss"/>
    <w:pitch w:val="variable"/>
    <w:sig w:usb0="E00002FF" w:usb1="2AC7FDFF" w:usb2="00000016" w:usb3="00000000" w:csb0="0002009F" w:csb1="00000000"/>
  </w:font>
  <w:font w:name="Noto Sans Symbols">
    <w:altName w:val="Calibri"/>
    <w:panose1 w:val="020B0604020202020204"/>
    <w:charset w:val="00"/>
    <w:family w:val="auto"/>
    <w:pitch w:val="default"/>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782DB" w14:textId="77777777" w:rsidR="00A63DF5" w:rsidRDefault="00A63DF5">
      <w:r>
        <w:separator/>
      </w:r>
    </w:p>
  </w:footnote>
  <w:footnote w:type="continuationSeparator" w:id="0">
    <w:p w14:paraId="6AE2752A" w14:textId="77777777" w:rsidR="00A63DF5" w:rsidRDefault="00A63DF5">
      <w:r>
        <w:continuationSeparator/>
      </w:r>
    </w:p>
  </w:footnote>
  <w:footnote w:id="1">
    <w:p w14:paraId="000000A8" w14:textId="77777777" w:rsidR="008A627A" w:rsidRDefault="00000000">
      <w:pPr>
        <w:pBdr>
          <w:top w:val="nil"/>
          <w:left w:val="nil"/>
          <w:bottom w:val="nil"/>
          <w:right w:val="nil"/>
          <w:between w:val="nil"/>
        </w:pBdr>
        <w:jc w:val="left"/>
        <w:rPr>
          <w:rFonts w:ascii="游ゴシック" w:eastAsia="游ゴシック" w:hAnsi="游ゴシック" w:cs="游ゴシック"/>
          <w:color w:val="000000"/>
          <w:sz w:val="20"/>
          <w:szCs w:val="20"/>
        </w:rPr>
      </w:pPr>
      <w:r>
        <w:rPr>
          <w:vertAlign w:val="superscript"/>
        </w:rPr>
        <w:footnoteRef/>
      </w:r>
      <w:r>
        <w:rPr>
          <w:rFonts w:ascii="游ゴシック" w:eastAsia="游ゴシック" w:hAnsi="游ゴシック" w:cs="游ゴシック"/>
          <w:color w:val="000000"/>
          <w:sz w:val="20"/>
          <w:szCs w:val="20"/>
        </w:rPr>
        <w:t xml:space="preserve"> 本契約は、舞台等の出演、ライブ等での演奏その他</w:t>
      </w:r>
      <w:r>
        <w:rPr>
          <w:rFonts w:ascii="游ゴシック" w:eastAsia="游ゴシック" w:hAnsi="游ゴシック" w:cs="游ゴシック"/>
          <w:sz w:val="20"/>
          <w:szCs w:val="20"/>
        </w:rPr>
        <w:t>実演</w:t>
      </w:r>
      <w:r>
        <w:rPr>
          <w:rFonts w:ascii="游ゴシック" w:eastAsia="游ゴシック" w:hAnsi="游ゴシック" w:cs="游ゴシック"/>
          <w:color w:val="000000"/>
          <w:sz w:val="20"/>
          <w:szCs w:val="20"/>
        </w:rPr>
        <w:t>の役務提供型の契約を対象としています。</w:t>
      </w:r>
    </w:p>
  </w:footnote>
  <w:footnote w:id="2">
    <w:p w14:paraId="000000A9" w14:textId="77777777" w:rsidR="008A627A" w:rsidRDefault="00000000">
      <w:pPr>
        <w:pBdr>
          <w:top w:val="nil"/>
          <w:left w:val="nil"/>
          <w:bottom w:val="nil"/>
          <w:right w:val="nil"/>
          <w:between w:val="nil"/>
        </w:pBdr>
        <w:jc w:val="left"/>
        <w:rPr>
          <w:rFonts w:ascii="游ゴシック" w:eastAsia="游ゴシック" w:hAnsi="游ゴシック" w:cs="游ゴシック"/>
          <w:color w:val="000000"/>
          <w:sz w:val="20"/>
          <w:szCs w:val="20"/>
        </w:rPr>
      </w:pPr>
      <w:r>
        <w:rPr>
          <w:vertAlign w:val="superscript"/>
        </w:rPr>
        <w:footnoteRef/>
      </w:r>
      <w:r>
        <w:rPr>
          <w:rFonts w:ascii="游ゴシック" w:eastAsia="游ゴシック" w:hAnsi="游ゴシック" w:cs="游ゴシック"/>
          <w:color w:val="000000"/>
          <w:sz w:val="20"/>
          <w:szCs w:val="20"/>
        </w:rPr>
        <w:t xml:space="preserve"> 業務内容を可能な限り具体的に記載しましょう。業務の種類が多い場合は、適宜(エ)以降を追加してください。</w:t>
      </w:r>
    </w:p>
  </w:footnote>
  <w:footnote w:id="3">
    <w:sdt>
      <w:sdtPr>
        <w:tag w:val="goog_rdk_47"/>
        <w:id w:val="-189839425"/>
      </w:sdtPr>
      <w:sdtContent>
        <w:p w14:paraId="000000AA" w14:textId="77777777" w:rsidR="008A627A" w:rsidRDefault="00000000">
          <w:pPr>
            <w:rPr>
              <w:rFonts w:ascii="游ゴシック" w:eastAsia="游ゴシック" w:hAnsi="游ゴシック" w:cs="游ゴシック"/>
              <w:sz w:val="20"/>
              <w:szCs w:val="20"/>
            </w:rPr>
          </w:pPr>
          <w:r>
            <w:rPr>
              <w:vertAlign w:val="superscript"/>
            </w:rPr>
            <w:footnoteRef/>
          </w:r>
          <w:sdt>
            <w:sdtPr>
              <w:tag w:val="goog_rdk_46"/>
              <w:id w:val="273677999"/>
            </w:sdtPr>
            <w:sdtContent>
              <w:r>
                <w:rPr>
                  <w:rFonts w:ascii="游ゴシック" w:eastAsia="游ゴシック" w:hAnsi="游ゴシック" w:cs="游ゴシック"/>
                  <w:sz w:val="20"/>
                  <w:szCs w:val="20"/>
                </w:rPr>
                <w:t xml:space="preserve"> その他の業務があれば、このような形で追加してください。</w:t>
              </w:r>
            </w:sdtContent>
          </w:sdt>
        </w:p>
      </w:sdtContent>
    </w:sdt>
  </w:footnote>
  <w:footnote w:id="4">
    <w:p w14:paraId="000000AB" w14:textId="77777777" w:rsidR="008A627A" w:rsidRDefault="00000000">
      <w:pPr>
        <w:pBdr>
          <w:top w:val="nil"/>
          <w:left w:val="nil"/>
          <w:bottom w:val="nil"/>
          <w:right w:val="nil"/>
          <w:between w:val="nil"/>
        </w:pBdr>
        <w:jc w:val="left"/>
        <w:rPr>
          <w:rFonts w:ascii="游ゴシック" w:eastAsia="游ゴシック" w:hAnsi="游ゴシック" w:cs="游ゴシック"/>
          <w:color w:val="000000"/>
          <w:sz w:val="20"/>
          <w:szCs w:val="20"/>
        </w:rPr>
      </w:pPr>
      <w:r>
        <w:rPr>
          <w:vertAlign w:val="superscript"/>
        </w:rPr>
        <w:footnoteRef/>
      </w:r>
      <w:r>
        <w:rPr>
          <w:rFonts w:ascii="游ゴシック" w:eastAsia="游ゴシック" w:hAnsi="游ゴシック" w:cs="游ゴシック"/>
          <w:color w:val="000000"/>
          <w:sz w:val="20"/>
          <w:szCs w:val="20"/>
        </w:rPr>
        <w:t xml:space="preserve"> 契約書の取り交わし時点で確定していない事項がある場合、「未定」である旨、未定である理由、確定する時期を記載しておきましょう。</w:t>
      </w:r>
    </w:p>
  </w:footnote>
  <w:footnote w:id="5">
    <w:p w14:paraId="000000AC" w14:textId="77777777" w:rsidR="008A627A" w:rsidRDefault="00000000">
      <w:pPr>
        <w:pBdr>
          <w:top w:val="nil"/>
          <w:left w:val="nil"/>
          <w:bottom w:val="nil"/>
          <w:right w:val="nil"/>
          <w:between w:val="nil"/>
        </w:pBdr>
        <w:jc w:val="left"/>
        <w:rPr>
          <w:color w:val="000000"/>
        </w:rPr>
      </w:pPr>
      <w:r>
        <w:rPr>
          <w:vertAlign w:val="superscript"/>
        </w:rPr>
        <w:footnoteRef/>
      </w:r>
      <w:r>
        <w:rPr>
          <w:rFonts w:ascii="游ゴシック" w:eastAsia="游ゴシック" w:hAnsi="游ゴシック" w:cs="游ゴシック"/>
          <w:color w:val="000000"/>
          <w:sz w:val="20"/>
          <w:szCs w:val="20"/>
        </w:rPr>
        <w:t xml:space="preserve"> 本契約においては、本業務の実施により生じる実演家の著作隣接権は、受注者に留保され、発注者に対して必要な範囲で利用許諾されることを前提としています。第4条（権利）もあわせて確認しましょう。</w:t>
      </w:r>
    </w:p>
  </w:footnote>
  <w:footnote w:id="6">
    <w:p w14:paraId="000000AD" w14:textId="77777777" w:rsidR="008A627A" w:rsidRDefault="00000000">
      <w:pPr>
        <w:pBdr>
          <w:top w:val="nil"/>
          <w:left w:val="nil"/>
          <w:bottom w:val="nil"/>
          <w:right w:val="nil"/>
          <w:between w:val="nil"/>
        </w:pBdr>
        <w:jc w:val="left"/>
        <w:rPr>
          <w:rFonts w:ascii="游ゴシック" w:eastAsia="游ゴシック" w:hAnsi="游ゴシック" w:cs="游ゴシック"/>
          <w:color w:val="000000"/>
          <w:sz w:val="20"/>
          <w:szCs w:val="20"/>
        </w:rPr>
      </w:pPr>
      <w:r>
        <w:rPr>
          <w:vertAlign w:val="superscript"/>
        </w:rPr>
        <w:footnoteRef/>
      </w:r>
      <w:r>
        <w:rPr>
          <w:rFonts w:ascii="游ゴシック" w:eastAsia="游ゴシック" w:hAnsi="游ゴシック" w:cs="游ゴシック"/>
          <w:color w:val="000000"/>
          <w:sz w:val="20"/>
          <w:szCs w:val="20"/>
        </w:rPr>
        <w:t xml:space="preserve"> 本契約においては、本業務の実施により生じる実演家の著作隣接権は、受注者に留保され、発注者に対して必要な範囲で利用許諾されることを前提としています。どのような範囲での許諾を含むのか、しっかりと確認しましょう。</w:t>
      </w:r>
    </w:p>
  </w:footnote>
  <w:footnote w:id="7">
    <w:p w14:paraId="000000AE" w14:textId="0DA36BB4" w:rsidR="008A627A" w:rsidRDefault="00000000">
      <w:pPr>
        <w:pBdr>
          <w:top w:val="nil"/>
          <w:left w:val="nil"/>
          <w:bottom w:val="nil"/>
          <w:right w:val="nil"/>
          <w:between w:val="nil"/>
        </w:pBdr>
        <w:jc w:val="left"/>
        <w:rPr>
          <w:color w:val="000000"/>
        </w:rPr>
      </w:pPr>
      <w:r>
        <w:rPr>
          <w:vertAlign w:val="superscript"/>
        </w:rPr>
        <w:footnoteRef/>
      </w:r>
      <w:r>
        <w:rPr>
          <w:color w:val="000000"/>
        </w:rPr>
        <w:t xml:space="preserve"> </w:t>
      </w:r>
      <w:r>
        <w:rPr>
          <w:rFonts w:ascii="游ゴシック" w:eastAsia="游ゴシック" w:hAnsi="游ゴシック" w:cs="游ゴシック"/>
          <w:color w:val="000000"/>
        </w:rPr>
        <w:t>契約終了後の実演等の取扱い等について、定めるべき条件や発注者・受注者の要望</w:t>
      </w:r>
      <w:sdt>
        <w:sdtPr>
          <w:tag w:val="goog_rdk_50"/>
          <w:id w:val="-595705912"/>
        </w:sdtPr>
        <w:sdtContent>
          <w:r>
            <w:rPr>
              <w:rFonts w:ascii="游ゴシック" w:eastAsia="游ゴシック" w:hAnsi="游ゴシック" w:cs="游ゴシック"/>
              <w:color w:val="000000"/>
            </w:rPr>
            <w:t>があれば</w:t>
          </w:r>
        </w:sdtContent>
      </w:sdt>
      <w:bookmarkStart w:id="1" w:name="_heading=h.30j0zll" w:colFirst="0" w:colLast="0"/>
      <w:bookmarkEnd w:id="1"/>
      <w:sdt>
        <w:sdtPr>
          <w:tag w:val="goog_rdk_52"/>
          <w:id w:val="536859910"/>
          <w:showingPlcHdr/>
        </w:sdtPr>
        <w:sdtContent>
          <w:r w:rsidR="00F05A86">
            <w:t xml:space="preserve">     </w:t>
          </w:r>
        </w:sdtContent>
      </w:sdt>
      <w:r>
        <w:rPr>
          <w:rFonts w:ascii="游ゴシック" w:eastAsia="游ゴシック" w:hAnsi="游ゴシック" w:cs="游ゴシック"/>
          <w:color w:val="000000"/>
        </w:rPr>
        <w:t>定めておきましょう。契約終了後の実演等の取扱い等について特に定める事項がない場合は、本条は不要ですので削除してください。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F" w14:textId="77777777" w:rsidR="008A627A" w:rsidRDefault="00000000">
    <w:pPr>
      <w:rPr>
        <w:rFonts w:ascii="游ゴシック" w:eastAsia="游ゴシック" w:hAnsi="游ゴシック" w:cs="游ゴシック"/>
      </w:rPr>
    </w:pPr>
    <w:r>
      <w:rPr>
        <w:rFonts w:ascii="游ゴシック" w:eastAsia="游ゴシック" w:hAnsi="游ゴシック" w:cs="游ゴシック"/>
      </w:rPr>
      <w:t>Ver. 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25D6C"/>
    <w:multiLevelType w:val="multilevel"/>
    <w:tmpl w:val="99386A10"/>
    <w:lvl w:ilvl="0">
      <w:start w:val="1"/>
      <w:numFmt w:val="decimal"/>
      <w:lvlText w:val="(%1)"/>
      <w:lvlJc w:val="left"/>
      <w:pPr>
        <w:ind w:left="420" w:hanging="420"/>
      </w:pPr>
    </w:lvl>
    <w:lvl w:ilvl="1">
      <w:start w:val="1"/>
      <w:numFmt w:val="aiueoFullWidth"/>
      <w:lvlText w:val="(%2)"/>
      <w:lvlJc w:val="left"/>
      <w:pPr>
        <w:ind w:left="860" w:hanging="44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 w15:restartNumberingAfterBreak="0">
    <w:nsid w:val="16E33940"/>
    <w:multiLevelType w:val="multilevel"/>
    <w:tmpl w:val="27BCAD4E"/>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2" w15:restartNumberingAfterBreak="0">
    <w:nsid w:val="19A762D7"/>
    <w:multiLevelType w:val="multilevel"/>
    <w:tmpl w:val="E7787182"/>
    <w:styleLink w:val="1"/>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3" w15:restartNumberingAfterBreak="0">
    <w:nsid w:val="1F0C418C"/>
    <w:multiLevelType w:val="multilevel"/>
    <w:tmpl w:val="B79EBABE"/>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4" w15:restartNumberingAfterBreak="0">
    <w:nsid w:val="20050953"/>
    <w:multiLevelType w:val="multilevel"/>
    <w:tmpl w:val="0248C74C"/>
    <w:lvl w:ilvl="0">
      <w:start w:val="1"/>
      <w:numFmt w:val="decimal"/>
      <w:lvlText w:val="(%1)"/>
      <w:lvlJc w:val="left"/>
      <w:pPr>
        <w:ind w:left="420" w:hanging="420"/>
      </w:pPr>
    </w:lvl>
    <w:lvl w:ilvl="1">
      <w:start w:val="1"/>
      <w:numFmt w:val="aiueoFullWidth"/>
      <w:lvlText w:val="(%2)"/>
      <w:lvlJc w:val="left"/>
      <w:pPr>
        <w:ind w:left="860" w:hanging="44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5" w15:restartNumberingAfterBreak="0">
    <w:nsid w:val="23D01720"/>
    <w:multiLevelType w:val="multilevel"/>
    <w:tmpl w:val="FD2C2A26"/>
    <w:lvl w:ilvl="0">
      <w:start w:val="1"/>
      <w:numFmt w:val="decimal"/>
      <w:lvlText w:val="(%1)"/>
      <w:lvlJc w:val="left"/>
      <w:pPr>
        <w:ind w:left="420" w:hanging="420"/>
      </w:pPr>
    </w:lvl>
    <w:lvl w:ilvl="1">
      <w:start w:val="1"/>
      <w:numFmt w:val="aiueoFullWidth"/>
      <w:lvlText w:val="(%2)"/>
      <w:lvlJc w:val="left"/>
      <w:pPr>
        <w:ind w:left="860" w:hanging="44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6" w15:restartNumberingAfterBreak="0">
    <w:nsid w:val="273C53F5"/>
    <w:multiLevelType w:val="multilevel"/>
    <w:tmpl w:val="3A1E12D0"/>
    <w:lvl w:ilvl="0">
      <w:start w:val="1"/>
      <w:numFmt w:val="decimal"/>
      <w:lvlText w:val="%1."/>
      <w:lvlJc w:val="left"/>
      <w:pPr>
        <w:ind w:left="420" w:hanging="420"/>
      </w:pPr>
    </w:lvl>
    <w:lvl w:ilvl="1">
      <w:start w:val="1"/>
      <w:numFmt w:val="decimal"/>
      <w:lvlText w:val="(%2)"/>
      <w:lvlJc w:val="left"/>
      <w:pPr>
        <w:ind w:left="126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7" w15:restartNumberingAfterBreak="0">
    <w:nsid w:val="27B8000B"/>
    <w:multiLevelType w:val="multilevel"/>
    <w:tmpl w:val="9F20F754"/>
    <w:lvl w:ilvl="0">
      <w:start w:val="1"/>
      <w:numFmt w:val="decimal"/>
      <w:lvlText w:val="第%1条"/>
      <w:lvlJc w:val="left"/>
      <w:pPr>
        <w:ind w:left="420" w:hanging="420"/>
      </w:pPr>
      <w:rPr>
        <w:rFonts w:ascii="游ゴシック" w:eastAsia="游ゴシック" w:hAnsi="游ゴシック" w:cs="游ゴシック"/>
        <w:b/>
      </w:rPr>
    </w:lvl>
    <w:lvl w:ilvl="1">
      <w:start w:val="1"/>
      <w:numFmt w:val="decimal"/>
      <w:lvlText w:val="%2"/>
      <w:lvlJc w:val="left"/>
      <w:pPr>
        <w:ind w:left="780" w:hanging="36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8" w15:restartNumberingAfterBreak="0">
    <w:nsid w:val="2B017EE2"/>
    <w:multiLevelType w:val="multilevel"/>
    <w:tmpl w:val="06C03F54"/>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9" w15:restartNumberingAfterBreak="0">
    <w:nsid w:val="2B9E0667"/>
    <w:multiLevelType w:val="multilevel"/>
    <w:tmpl w:val="1B501C26"/>
    <w:lvl w:ilvl="0">
      <w:start w:val="1"/>
      <w:numFmt w:val="decimal"/>
      <w:lvlText w:val="(%1)"/>
      <w:lvlJc w:val="left"/>
      <w:pPr>
        <w:ind w:left="420" w:hanging="420"/>
      </w:pPr>
    </w:lvl>
    <w:lvl w:ilvl="1">
      <w:start w:val="1"/>
      <w:numFmt w:val="aiueoFullWidth"/>
      <w:lvlText w:val="(%2)"/>
      <w:lvlJc w:val="left"/>
      <w:pPr>
        <w:ind w:left="860" w:hanging="44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0" w15:restartNumberingAfterBreak="0">
    <w:nsid w:val="2EB501E4"/>
    <w:multiLevelType w:val="multilevel"/>
    <w:tmpl w:val="8FB8FAE2"/>
    <w:lvl w:ilvl="0">
      <w:start w:val="1"/>
      <w:numFmt w:val="bullet"/>
      <w:lvlText w:val="•"/>
      <w:lvlJc w:val="left"/>
      <w:pPr>
        <w:ind w:left="440" w:hanging="440"/>
      </w:pPr>
      <w:rPr>
        <w:rFonts w:ascii="Noto Sans Symbols" w:eastAsia="Noto Sans Symbols" w:hAnsi="Noto Sans Symbols" w:cs="Noto Sans Symbols"/>
      </w:rPr>
    </w:lvl>
    <w:lvl w:ilvl="1">
      <w:start w:val="1"/>
      <w:numFmt w:val="bullet"/>
      <w:lvlText w:val="⮚"/>
      <w:lvlJc w:val="left"/>
      <w:pPr>
        <w:ind w:left="880" w:hanging="440"/>
      </w:pPr>
      <w:rPr>
        <w:rFonts w:ascii="Noto Sans Symbols" w:eastAsia="Noto Sans Symbols" w:hAnsi="Noto Sans Symbols" w:cs="Noto Sans Symbols"/>
      </w:rPr>
    </w:lvl>
    <w:lvl w:ilvl="2">
      <w:start w:val="1"/>
      <w:numFmt w:val="bullet"/>
      <w:lvlText w:val="✧"/>
      <w:lvlJc w:val="left"/>
      <w:pPr>
        <w:ind w:left="1320" w:hanging="440"/>
      </w:pPr>
      <w:rPr>
        <w:rFonts w:ascii="Noto Sans Symbols" w:eastAsia="Noto Sans Symbols" w:hAnsi="Noto Sans Symbols" w:cs="Noto Sans Symbols"/>
      </w:rPr>
    </w:lvl>
    <w:lvl w:ilvl="3">
      <w:start w:val="1"/>
      <w:numFmt w:val="bullet"/>
      <w:lvlText w:val="●"/>
      <w:lvlJc w:val="left"/>
      <w:pPr>
        <w:ind w:left="1760" w:hanging="440"/>
      </w:pPr>
      <w:rPr>
        <w:rFonts w:ascii="Noto Sans Symbols" w:eastAsia="Noto Sans Symbols" w:hAnsi="Noto Sans Symbols" w:cs="Noto Sans Symbols"/>
      </w:rPr>
    </w:lvl>
    <w:lvl w:ilvl="4">
      <w:start w:val="1"/>
      <w:numFmt w:val="bullet"/>
      <w:lvlText w:val="⮚"/>
      <w:lvlJc w:val="left"/>
      <w:pPr>
        <w:ind w:left="2200" w:hanging="440"/>
      </w:pPr>
      <w:rPr>
        <w:rFonts w:ascii="Noto Sans Symbols" w:eastAsia="Noto Sans Symbols" w:hAnsi="Noto Sans Symbols" w:cs="Noto Sans Symbols"/>
      </w:rPr>
    </w:lvl>
    <w:lvl w:ilvl="5">
      <w:start w:val="1"/>
      <w:numFmt w:val="bullet"/>
      <w:lvlText w:val="✧"/>
      <w:lvlJc w:val="left"/>
      <w:pPr>
        <w:ind w:left="2640" w:hanging="440"/>
      </w:pPr>
      <w:rPr>
        <w:rFonts w:ascii="Noto Sans Symbols" w:eastAsia="Noto Sans Symbols" w:hAnsi="Noto Sans Symbols" w:cs="Noto Sans Symbols"/>
      </w:rPr>
    </w:lvl>
    <w:lvl w:ilvl="6">
      <w:start w:val="1"/>
      <w:numFmt w:val="bullet"/>
      <w:lvlText w:val="●"/>
      <w:lvlJc w:val="left"/>
      <w:pPr>
        <w:ind w:left="3080" w:hanging="440"/>
      </w:pPr>
      <w:rPr>
        <w:rFonts w:ascii="Noto Sans Symbols" w:eastAsia="Noto Sans Symbols" w:hAnsi="Noto Sans Symbols" w:cs="Noto Sans Symbols"/>
      </w:rPr>
    </w:lvl>
    <w:lvl w:ilvl="7">
      <w:start w:val="1"/>
      <w:numFmt w:val="bullet"/>
      <w:lvlText w:val="⮚"/>
      <w:lvlJc w:val="left"/>
      <w:pPr>
        <w:ind w:left="3520" w:hanging="440"/>
      </w:pPr>
      <w:rPr>
        <w:rFonts w:ascii="Noto Sans Symbols" w:eastAsia="Noto Sans Symbols" w:hAnsi="Noto Sans Symbols" w:cs="Noto Sans Symbols"/>
      </w:rPr>
    </w:lvl>
    <w:lvl w:ilvl="8">
      <w:start w:val="1"/>
      <w:numFmt w:val="bullet"/>
      <w:lvlText w:val="✧"/>
      <w:lvlJc w:val="left"/>
      <w:pPr>
        <w:ind w:left="3960" w:hanging="440"/>
      </w:pPr>
      <w:rPr>
        <w:rFonts w:ascii="Noto Sans Symbols" w:eastAsia="Noto Sans Symbols" w:hAnsi="Noto Sans Symbols" w:cs="Noto Sans Symbols"/>
      </w:rPr>
    </w:lvl>
  </w:abstractNum>
  <w:abstractNum w:abstractNumId="11" w15:restartNumberingAfterBreak="0">
    <w:nsid w:val="321C1DAD"/>
    <w:multiLevelType w:val="multilevel"/>
    <w:tmpl w:val="78F034E2"/>
    <w:lvl w:ilvl="0">
      <w:start w:val="1"/>
      <w:numFmt w:val="decimal"/>
      <w:lvlText w:val="(%1)"/>
      <w:lvlJc w:val="left"/>
      <w:pPr>
        <w:ind w:left="420" w:hanging="420"/>
      </w:pPr>
      <w:rPr>
        <w:rFonts w:ascii="游ゴシック" w:eastAsia="游ゴシック" w:hAnsi="游ゴシック" w:cs="游ゴシック"/>
      </w:r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2" w15:restartNumberingAfterBreak="0">
    <w:nsid w:val="33243706"/>
    <w:multiLevelType w:val="multilevel"/>
    <w:tmpl w:val="1CE035D8"/>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3" w15:restartNumberingAfterBreak="0">
    <w:nsid w:val="4238103C"/>
    <w:multiLevelType w:val="multilevel"/>
    <w:tmpl w:val="158AD716"/>
    <w:lvl w:ilvl="0">
      <w:start w:val="1"/>
      <w:numFmt w:val="decimal"/>
      <w:lvlText w:val="(%1)"/>
      <w:lvlJc w:val="left"/>
      <w:pPr>
        <w:ind w:left="840" w:hanging="420"/>
      </w:pPr>
    </w:lvl>
    <w:lvl w:ilvl="1">
      <w:start w:val="1"/>
      <w:numFmt w:val="decimal"/>
      <w:lvlText w:val="(%2)"/>
      <w:lvlJc w:val="left"/>
      <w:pPr>
        <w:ind w:left="1260" w:hanging="420"/>
      </w:pPr>
    </w:lvl>
    <w:lvl w:ilvl="2">
      <w:start w:val="1"/>
      <w:numFmt w:val="decimal"/>
      <w:lvlText w:val="%3"/>
      <w:lvlJc w:val="left"/>
      <w:pPr>
        <w:ind w:left="1680" w:hanging="420"/>
      </w:pPr>
    </w:lvl>
    <w:lvl w:ilvl="3">
      <w:start w:val="1"/>
      <w:numFmt w:val="decimal"/>
      <w:lvlText w:val="%4."/>
      <w:lvlJc w:val="left"/>
      <w:pPr>
        <w:ind w:left="2100" w:hanging="420"/>
      </w:pPr>
    </w:lvl>
    <w:lvl w:ilvl="4">
      <w:start w:val="1"/>
      <w:numFmt w:val="decimal"/>
      <w:lvlText w:val="(%5)"/>
      <w:lvlJc w:val="left"/>
      <w:pPr>
        <w:ind w:left="2520" w:hanging="420"/>
      </w:pPr>
    </w:lvl>
    <w:lvl w:ilvl="5">
      <w:start w:val="1"/>
      <w:numFmt w:val="decimal"/>
      <w:lvlText w:val="%6"/>
      <w:lvlJc w:val="left"/>
      <w:pPr>
        <w:ind w:left="2940" w:hanging="420"/>
      </w:pPr>
    </w:lvl>
    <w:lvl w:ilvl="6">
      <w:start w:val="1"/>
      <w:numFmt w:val="decimal"/>
      <w:lvlText w:val="%7."/>
      <w:lvlJc w:val="left"/>
      <w:pPr>
        <w:ind w:left="3360" w:hanging="420"/>
      </w:pPr>
    </w:lvl>
    <w:lvl w:ilvl="7">
      <w:start w:val="1"/>
      <w:numFmt w:val="decimal"/>
      <w:lvlText w:val="(%8)"/>
      <w:lvlJc w:val="left"/>
      <w:pPr>
        <w:ind w:left="3780" w:hanging="420"/>
      </w:pPr>
    </w:lvl>
    <w:lvl w:ilvl="8">
      <w:start w:val="1"/>
      <w:numFmt w:val="decimal"/>
      <w:lvlText w:val="%9"/>
      <w:lvlJc w:val="left"/>
      <w:pPr>
        <w:ind w:left="4200" w:hanging="420"/>
      </w:pPr>
    </w:lvl>
  </w:abstractNum>
  <w:abstractNum w:abstractNumId="14" w15:restartNumberingAfterBreak="0">
    <w:nsid w:val="46917765"/>
    <w:multiLevelType w:val="multilevel"/>
    <w:tmpl w:val="4B9886CA"/>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5" w15:restartNumberingAfterBreak="0">
    <w:nsid w:val="49976D84"/>
    <w:multiLevelType w:val="multilevel"/>
    <w:tmpl w:val="66DEB39A"/>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6" w15:restartNumberingAfterBreak="0">
    <w:nsid w:val="4C0E0A9D"/>
    <w:multiLevelType w:val="multilevel"/>
    <w:tmpl w:val="D90AF5A6"/>
    <w:lvl w:ilvl="0">
      <w:start w:val="1"/>
      <w:numFmt w:val="decimal"/>
      <w:lvlText w:val="%1."/>
      <w:lvlJc w:val="left"/>
      <w:pPr>
        <w:ind w:left="420" w:hanging="420"/>
      </w:pPr>
    </w:lvl>
    <w:lvl w:ilvl="1">
      <w:start w:val="1"/>
      <w:numFmt w:val="decimal"/>
      <w:lvlText w:val="(%2)"/>
      <w:lvlJc w:val="left"/>
      <w:pPr>
        <w:ind w:left="840" w:hanging="420"/>
      </w:pPr>
      <w:rPr>
        <w:rFonts w:ascii="游ゴシック" w:eastAsia="游ゴシック" w:hAnsi="游ゴシック" w:cs="游ゴシック"/>
      </w:r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7" w15:restartNumberingAfterBreak="0">
    <w:nsid w:val="5FA16734"/>
    <w:multiLevelType w:val="multilevel"/>
    <w:tmpl w:val="100E3DBC"/>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8" w15:restartNumberingAfterBreak="0">
    <w:nsid w:val="68432401"/>
    <w:multiLevelType w:val="multilevel"/>
    <w:tmpl w:val="4EF0DF5A"/>
    <w:lvl w:ilvl="0">
      <w:start w:val="1"/>
      <w:numFmt w:val="decimal"/>
      <w:lvlText w:val="(%1)"/>
      <w:lvlJc w:val="left"/>
      <w:pPr>
        <w:ind w:left="420" w:hanging="420"/>
      </w:pPr>
    </w:lvl>
    <w:lvl w:ilvl="1">
      <w:start w:val="1"/>
      <w:numFmt w:val="aiueoFullWidth"/>
      <w:lvlText w:val="(%2)"/>
      <w:lvlJc w:val="left"/>
      <w:pPr>
        <w:ind w:left="860" w:hanging="44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9" w15:restartNumberingAfterBreak="0">
    <w:nsid w:val="70C63A04"/>
    <w:multiLevelType w:val="multilevel"/>
    <w:tmpl w:val="CD7A42CC"/>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16cid:durableId="681710458">
    <w:abstractNumId w:val="13"/>
  </w:num>
  <w:num w:numId="2" w16cid:durableId="470749733">
    <w:abstractNumId w:val="1"/>
  </w:num>
  <w:num w:numId="3" w16cid:durableId="961960544">
    <w:abstractNumId w:val="7"/>
  </w:num>
  <w:num w:numId="4" w16cid:durableId="1385562745">
    <w:abstractNumId w:val="0"/>
  </w:num>
  <w:num w:numId="5" w16cid:durableId="557398260">
    <w:abstractNumId w:val="19"/>
  </w:num>
  <w:num w:numId="6" w16cid:durableId="2126192231">
    <w:abstractNumId w:val="12"/>
  </w:num>
  <w:num w:numId="7" w16cid:durableId="2139451940">
    <w:abstractNumId w:val="18"/>
  </w:num>
  <w:num w:numId="8" w16cid:durableId="1478691565">
    <w:abstractNumId w:val="10"/>
  </w:num>
  <w:num w:numId="9" w16cid:durableId="1733428701">
    <w:abstractNumId w:val="8"/>
  </w:num>
  <w:num w:numId="10" w16cid:durableId="229312105">
    <w:abstractNumId w:val="17"/>
  </w:num>
  <w:num w:numId="11" w16cid:durableId="922109065">
    <w:abstractNumId w:val="14"/>
  </w:num>
  <w:num w:numId="12" w16cid:durableId="1029720497">
    <w:abstractNumId w:val="6"/>
  </w:num>
  <w:num w:numId="13" w16cid:durableId="1309475553">
    <w:abstractNumId w:val="15"/>
  </w:num>
  <w:num w:numId="14" w16cid:durableId="171189044">
    <w:abstractNumId w:val="11"/>
  </w:num>
  <w:num w:numId="15" w16cid:durableId="379213368">
    <w:abstractNumId w:val="16"/>
  </w:num>
  <w:num w:numId="16" w16cid:durableId="901404200">
    <w:abstractNumId w:val="9"/>
  </w:num>
  <w:num w:numId="17" w16cid:durableId="747194725">
    <w:abstractNumId w:val="3"/>
  </w:num>
  <w:num w:numId="18" w16cid:durableId="982926645">
    <w:abstractNumId w:val="5"/>
  </w:num>
  <w:num w:numId="19" w16cid:durableId="2112696964">
    <w:abstractNumId w:val="4"/>
  </w:num>
  <w:num w:numId="20" w16cid:durableId="1973512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27A"/>
    <w:rsid w:val="00327701"/>
    <w:rsid w:val="004D24FF"/>
    <w:rsid w:val="007971CA"/>
    <w:rsid w:val="008A627A"/>
    <w:rsid w:val="00A449BD"/>
    <w:rsid w:val="00A63DF5"/>
    <w:rsid w:val="00EA0D14"/>
    <w:rsid w:val="00F05A86"/>
    <w:rsid w:val="00F71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9914D37"/>
  <w15:docId w15:val="{3946DFE9-4BFA-46A4-A36B-9AD12E5F5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2669"/>
  </w:style>
  <w:style w:type="paragraph" w:styleId="10">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Balloon Text"/>
    <w:basedOn w:val="a"/>
    <w:link w:val="a5"/>
    <w:uiPriority w:val="99"/>
    <w:semiHidden/>
    <w:unhideWhenUsed/>
    <w:rsid w:val="009D52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D52DA"/>
    <w:rPr>
      <w:rFonts w:asciiTheme="majorHAnsi" w:eastAsiaTheme="majorEastAsia" w:hAnsiTheme="majorHAnsi" w:cstheme="majorBidi"/>
      <w:sz w:val="18"/>
      <w:szCs w:val="18"/>
    </w:rPr>
  </w:style>
  <w:style w:type="paragraph" w:styleId="a6">
    <w:name w:val="List Paragraph"/>
    <w:basedOn w:val="a"/>
    <w:uiPriority w:val="34"/>
    <w:qFormat/>
    <w:rsid w:val="009D52DA"/>
    <w:pPr>
      <w:ind w:leftChars="400" w:left="840"/>
    </w:pPr>
  </w:style>
  <w:style w:type="table" w:styleId="a7">
    <w:name w:val="Table Grid"/>
    <w:basedOn w:val="a1"/>
    <w:uiPriority w:val="39"/>
    <w:rsid w:val="00A54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AA5C39"/>
    <w:rPr>
      <w:sz w:val="18"/>
      <w:szCs w:val="18"/>
    </w:rPr>
  </w:style>
  <w:style w:type="paragraph" w:styleId="a9">
    <w:name w:val="annotation text"/>
    <w:basedOn w:val="a"/>
    <w:link w:val="aa"/>
    <w:uiPriority w:val="99"/>
    <w:semiHidden/>
    <w:unhideWhenUsed/>
    <w:rsid w:val="00AA5C39"/>
    <w:pPr>
      <w:jc w:val="left"/>
    </w:pPr>
  </w:style>
  <w:style w:type="character" w:customStyle="1" w:styleId="aa">
    <w:name w:val="コメント文字列 (文字)"/>
    <w:basedOn w:val="a0"/>
    <w:link w:val="a9"/>
    <w:uiPriority w:val="99"/>
    <w:semiHidden/>
    <w:rsid w:val="00AA5C39"/>
  </w:style>
  <w:style w:type="paragraph" w:styleId="ab">
    <w:name w:val="annotation subject"/>
    <w:basedOn w:val="a9"/>
    <w:next w:val="a9"/>
    <w:link w:val="ac"/>
    <w:uiPriority w:val="99"/>
    <w:semiHidden/>
    <w:unhideWhenUsed/>
    <w:rsid w:val="00AA5C39"/>
    <w:rPr>
      <w:b/>
      <w:bCs/>
    </w:rPr>
  </w:style>
  <w:style w:type="character" w:customStyle="1" w:styleId="ac">
    <w:name w:val="コメント内容 (文字)"/>
    <w:basedOn w:val="aa"/>
    <w:link w:val="ab"/>
    <w:uiPriority w:val="99"/>
    <w:semiHidden/>
    <w:rsid w:val="00AA5C39"/>
    <w:rPr>
      <w:b/>
      <w:bCs/>
    </w:rPr>
  </w:style>
  <w:style w:type="paragraph" w:styleId="ad">
    <w:name w:val="header"/>
    <w:basedOn w:val="a"/>
    <w:link w:val="ae"/>
    <w:uiPriority w:val="99"/>
    <w:unhideWhenUsed/>
    <w:rsid w:val="00DE5E0C"/>
    <w:pPr>
      <w:tabs>
        <w:tab w:val="center" w:pos="4252"/>
        <w:tab w:val="right" w:pos="8504"/>
      </w:tabs>
      <w:snapToGrid w:val="0"/>
    </w:pPr>
  </w:style>
  <w:style w:type="character" w:customStyle="1" w:styleId="ae">
    <w:name w:val="ヘッダー (文字)"/>
    <w:basedOn w:val="a0"/>
    <w:link w:val="ad"/>
    <w:uiPriority w:val="99"/>
    <w:rsid w:val="00DE5E0C"/>
  </w:style>
  <w:style w:type="paragraph" w:styleId="af">
    <w:name w:val="footer"/>
    <w:basedOn w:val="a"/>
    <w:link w:val="af0"/>
    <w:uiPriority w:val="99"/>
    <w:unhideWhenUsed/>
    <w:rsid w:val="00DE5E0C"/>
    <w:pPr>
      <w:tabs>
        <w:tab w:val="center" w:pos="4252"/>
        <w:tab w:val="right" w:pos="8504"/>
      </w:tabs>
      <w:snapToGrid w:val="0"/>
    </w:pPr>
  </w:style>
  <w:style w:type="character" w:customStyle="1" w:styleId="af0">
    <w:name w:val="フッター (文字)"/>
    <w:basedOn w:val="a0"/>
    <w:link w:val="af"/>
    <w:uiPriority w:val="99"/>
    <w:rsid w:val="00DE5E0C"/>
  </w:style>
  <w:style w:type="paragraph" w:styleId="af1">
    <w:name w:val="Revision"/>
    <w:hidden/>
    <w:uiPriority w:val="99"/>
    <w:semiHidden/>
    <w:rsid w:val="005D0CA5"/>
  </w:style>
  <w:style w:type="paragraph" w:styleId="af2">
    <w:name w:val="footnote text"/>
    <w:basedOn w:val="a"/>
    <w:link w:val="af3"/>
    <w:uiPriority w:val="99"/>
    <w:semiHidden/>
    <w:unhideWhenUsed/>
    <w:rsid w:val="00265BF2"/>
    <w:pPr>
      <w:snapToGrid w:val="0"/>
      <w:jc w:val="left"/>
    </w:pPr>
  </w:style>
  <w:style w:type="character" w:customStyle="1" w:styleId="af3">
    <w:name w:val="脚注文字列 (文字)"/>
    <w:basedOn w:val="a0"/>
    <w:link w:val="af2"/>
    <w:uiPriority w:val="99"/>
    <w:semiHidden/>
    <w:rsid w:val="00265BF2"/>
  </w:style>
  <w:style w:type="character" w:styleId="af4">
    <w:name w:val="footnote reference"/>
    <w:basedOn w:val="a0"/>
    <w:uiPriority w:val="99"/>
    <w:semiHidden/>
    <w:unhideWhenUsed/>
    <w:rsid w:val="00265BF2"/>
    <w:rPr>
      <w:vertAlign w:val="superscript"/>
    </w:rPr>
  </w:style>
  <w:style w:type="paragraph" w:styleId="af5">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6">
    <w:basedOn w:val="TableNormal1"/>
    <w:tblPr>
      <w:tblStyleRowBandSize w:val="1"/>
      <w:tblStyleColBandSize w:val="1"/>
      <w:tblCellMar>
        <w:left w:w="108" w:type="dxa"/>
        <w:right w:w="108" w:type="dxa"/>
      </w:tblCellMar>
    </w:tblPr>
  </w:style>
  <w:style w:type="table" w:customStyle="1" w:styleId="af7">
    <w:basedOn w:val="TableNormal1"/>
    <w:tblPr>
      <w:tblStyleRowBandSize w:val="1"/>
      <w:tblStyleColBandSize w:val="1"/>
      <w:tblCellMar>
        <w:top w:w="100" w:type="dxa"/>
        <w:left w:w="100" w:type="dxa"/>
        <w:bottom w:w="100" w:type="dxa"/>
        <w:right w:w="100" w:type="dxa"/>
      </w:tblCellMar>
    </w:tblPr>
  </w:style>
  <w:style w:type="table" w:customStyle="1" w:styleId="af8">
    <w:basedOn w:val="TableNormal1"/>
    <w:tblPr>
      <w:tblStyleRowBandSize w:val="1"/>
      <w:tblStyleColBandSize w:val="1"/>
      <w:tblCellMar>
        <w:left w:w="108" w:type="dxa"/>
        <w:right w:w="108" w:type="dxa"/>
      </w:tblCellMar>
    </w:tblPr>
  </w:style>
  <w:style w:type="table" w:customStyle="1" w:styleId="af9">
    <w:basedOn w:val="TableNormal0"/>
    <w:tblPr>
      <w:tblStyleRowBandSize w:val="1"/>
      <w:tblStyleColBandSize w:val="1"/>
      <w:tblCellMar>
        <w:top w:w="100" w:type="dxa"/>
        <w:left w:w="108" w:type="dxa"/>
        <w:bottom w:w="100" w:type="dxa"/>
        <w:right w:w="108" w:type="dxa"/>
      </w:tblCellMar>
    </w:tblPr>
  </w:style>
  <w:style w:type="table" w:customStyle="1" w:styleId="afa">
    <w:basedOn w:val="TableNormal0"/>
    <w:tblPr>
      <w:tblStyleRowBandSize w:val="1"/>
      <w:tblStyleColBandSize w:val="1"/>
      <w:tblCellMar>
        <w:top w:w="100" w:type="dxa"/>
        <w:left w:w="108" w:type="dxa"/>
        <w:bottom w:w="100" w:type="dxa"/>
        <w:right w:w="108" w:type="dxa"/>
      </w:tblCellMar>
    </w:tblPr>
  </w:style>
  <w:style w:type="numbering" w:customStyle="1" w:styleId="1">
    <w:name w:val="現在のリスト1"/>
    <w:uiPriority w:val="99"/>
    <w:rsid w:val="00327701"/>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NoVAegKLC5lMyY6xQLWPZlFOGQ==">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795</Words>
  <Characters>4537</Characters>
  <DocSecurity>0</DocSecurity>
  <Lines>37</Lines>
  <Paragraphs>10</Paragraphs>
  <ScaleCrop>false</ScaleCrop>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2023-06-02T12:09:00Z</dcterms:created>
  <dcterms:modified xsi:type="dcterms:W3CDTF">2023-06-05T09:33:00Z</dcterms:modified>
</cp:coreProperties>
</file>